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7" w:type="dxa"/>
        <w:tblInd w:w="198" w:type="dxa"/>
        <w:tblLayout w:type="fixed"/>
        <w:tblCellMar>
          <w:top w:w="58" w:type="dxa"/>
          <w:left w:w="115" w:type="dxa"/>
          <w:bottom w:w="58" w:type="dxa"/>
          <w:right w:w="115" w:type="dxa"/>
        </w:tblCellMar>
        <w:tblLook w:val="0000" w:firstRow="0" w:lastRow="0" w:firstColumn="0" w:lastColumn="0" w:noHBand="0" w:noVBand="0"/>
      </w:tblPr>
      <w:tblGrid>
        <w:gridCol w:w="1627"/>
        <w:gridCol w:w="540"/>
        <w:gridCol w:w="3060"/>
        <w:gridCol w:w="277"/>
        <w:gridCol w:w="1710"/>
        <w:gridCol w:w="3503"/>
      </w:tblGrid>
      <w:tr w:rsidR="00555F93" w:rsidRPr="001E5504" w14:paraId="685D20ED" w14:textId="77777777" w:rsidTr="00555F93">
        <w:tc>
          <w:tcPr>
            <w:tcW w:w="10717" w:type="dxa"/>
            <w:gridSpan w:val="6"/>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tcPr>
          <w:p w14:paraId="6223052E" w14:textId="5730B17A" w:rsidR="00B94B6E" w:rsidRPr="00A115FE" w:rsidRDefault="00555F93" w:rsidP="00B94B6E">
            <w:pPr>
              <w:jc w:val="center"/>
              <w:rPr>
                <w:rFonts w:asciiTheme="minorHAnsi" w:hAnsiTheme="minorHAnsi"/>
                <w:b/>
                <w:color w:val="000000" w:themeColor="text1"/>
                <w:sz w:val="22"/>
                <w:szCs w:val="20"/>
              </w:rPr>
            </w:pPr>
            <w:r w:rsidRPr="00A115FE">
              <w:rPr>
                <w:rFonts w:asciiTheme="minorHAnsi" w:hAnsiTheme="minorHAnsi"/>
                <w:b/>
                <w:color w:val="000000" w:themeColor="text1"/>
                <w:sz w:val="22"/>
                <w:szCs w:val="20"/>
              </w:rPr>
              <w:t xml:space="preserve">Opens: </w:t>
            </w:r>
            <w:r w:rsidR="00B94B6E">
              <w:rPr>
                <w:rFonts w:asciiTheme="minorHAnsi" w:hAnsiTheme="minorHAnsi"/>
                <w:b/>
                <w:color w:val="000000" w:themeColor="text1"/>
                <w:sz w:val="22"/>
                <w:szCs w:val="20"/>
              </w:rPr>
              <w:t>February 02</w:t>
            </w:r>
            <w:r w:rsidR="0096347B">
              <w:rPr>
                <w:rFonts w:asciiTheme="minorHAnsi" w:hAnsiTheme="minorHAnsi"/>
                <w:b/>
                <w:color w:val="000000" w:themeColor="text1"/>
                <w:sz w:val="22"/>
                <w:szCs w:val="20"/>
              </w:rPr>
              <w:t>, 202</w:t>
            </w:r>
            <w:r w:rsidR="00B94B6E">
              <w:rPr>
                <w:rFonts w:asciiTheme="minorHAnsi" w:hAnsiTheme="minorHAnsi"/>
                <w:b/>
                <w:color w:val="000000" w:themeColor="text1"/>
                <w:sz w:val="22"/>
                <w:szCs w:val="20"/>
              </w:rPr>
              <w:t>2</w:t>
            </w:r>
          </w:p>
          <w:p w14:paraId="7AC811BB" w14:textId="5647A76C" w:rsidR="00555F93" w:rsidRPr="00B94B6E" w:rsidRDefault="00B94B6E" w:rsidP="00B94B6E">
            <w:pPr>
              <w:jc w:val="center"/>
              <w:rPr>
                <w:rFonts w:asciiTheme="minorHAnsi" w:hAnsiTheme="minorHAnsi"/>
                <w:b/>
                <w:bCs/>
                <w:color w:val="000000" w:themeColor="text1"/>
                <w:sz w:val="22"/>
                <w:szCs w:val="22"/>
              </w:rPr>
            </w:pPr>
            <w:r>
              <w:rPr>
                <w:rFonts w:asciiTheme="minorHAnsi" w:hAnsiTheme="minorHAnsi"/>
                <w:b/>
                <w:bCs/>
                <w:color w:val="000000" w:themeColor="text1"/>
                <w:sz w:val="22"/>
                <w:szCs w:val="22"/>
              </w:rPr>
              <w:t xml:space="preserve">Closes: March </w:t>
            </w:r>
            <w:r w:rsidR="00B12E17">
              <w:rPr>
                <w:rFonts w:asciiTheme="minorHAnsi" w:hAnsiTheme="minorHAnsi"/>
                <w:b/>
                <w:bCs/>
                <w:color w:val="000000" w:themeColor="text1"/>
                <w:sz w:val="22"/>
                <w:szCs w:val="22"/>
              </w:rPr>
              <w:t>04</w:t>
            </w:r>
            <w:r>
              <w:rPr>
                <w:rFonts w:asciiTheme="minorHAnsi" w:hAnsiTheme="minorHAnsi"/>
                <w:b/>
                <w:bCs/>
                <w:color w:val="000000" w:themeColor="text1"/>
                <w:sz w:val="22"/>
                <w:szCs w:val="22"/>
              </w:rPr>
              <w:t>, 2022</w:t>
            </w:r>
          </w:p>
        </w:tc>
      </w:tr>
      <w:tr w:rsidR="002443E9" w:rsidRPr="001E5504" w14:paraId="12A5194F" w14:textId="77777777" w:rsidTr="002443E9">
        <w:tc>
          <w:tcPr>
            <w:tcW w:w="162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4A" w14:textId="3FF78F09" w:rsidR="002443E9" w:rsidRPr="001E5504" w:rsidRDefault="002443E9" w:rsidP="00F57590">
            <w:pPr>
              <w:rPr>
                <w:rFonts w:asciiTheme="minorHAnsi" w:hAnsiTheme="minorHAnsi"/>
                <w:b/>
                <w:sz w:val="20"/>
                <w:szCs w:val="20"/>
              </w:rPr>
            </w:pPr>
            <w:r w:rsidRPr="001E5504">
              <w:rPr>
                <w:rFonts w:asciiTheme="minorHAnsi" w:hAnsiTheme="minorHAnsi"/>
                <w:b/>
                <w:sz w:val="20"/>
                <w:szCs w:val="20"/>
              </w:rPr>
              <w:t>Department:</w:t>
            </w:r>
          </w:p>
        </w:tc>
        <w:tc>
          <w:tcPr>
            <w:tcW w:w="360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4B" w14:textId="54779229" w:rsidR="002443E9" w:rsidRPr="001E5504" w:rsidRDefault="0049556B" w:rsidP="00FE459B">
            <w:pPr>
              <w:rPr>
                <w:rFonts w:asciiTheme="minorHAnsi" w:hAnsiTheme="minorHAnsi"/>
                <w:color w:val="000000" w:themeColor="text1"/>
                <w:sz w:val="20"/>
                <w:szCs w:val="20"/>
              </w:rPr>
            </w:pPr>
            <w:r>
              <w:rPr>
                <w:rFonts w:asciiTheme="minorHAnsi" w:hAnsiTheme="minorHAnsi"/>
                <w:color w:val="000000" w:themeColor="text1"/>
                <w:sz w:val="20"/>
                <w:szCs w:val="20"/>
              </w:rPr>
              <w:t xml:space="preserve">Health </w:t>
            </w:r>
          </w:p>
        </w:tc>
        <w:tc>
          <w:tcPr>
            <w:tcW w:w="277" w:type="dxa"/>
            <w:tcBorders>
              <w:left w:val="single" w:sz="6" w:space="0" w:color="7F7F7F" w:themeColor="text1" w:themeTint="80"/>
              <w:right w:val="single" w:sz="6" w:space="0" w:color="7F7F7F" w:themeColor="text1" w:themeTint="80"/>
            </w:tcBorders>
          </w:tcPr>
          <w:p w14:paraId="12A5194C" w14:textId="77777777" w:rsidR="002443E9" w:rsidRPr="001E5504" w:rsidRDefault="002443E9" w:rsidP="00F57590">
            <w:pPr>
              <w:rPr>
                <w:rFonts w:asciiTheme="minorHAnsi" w:hAnsiTheme="minorHAnsi"/>
                <w:b/>
                <w:sz w:val="20"/>
                <w:szCs w:val="20"/>
              </w:rPr>
            </w:pP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4D" w14:textId="77777777" w:rsidR="002443E9" w:rsidRPr="001E5504" w:rsidRDefault="002443E9" w:rsidP="002443E9">
            <w:pPr>
              <w:rPr>
                <w:rFonts w:asciiTheme="minorHAnsi" w:hAnsiTheme="minorHAnsi"/>
                <w:b/>
                <w:sz w:val="20"/>
                <w:szCs w:val="20"/>
              </w:rPr>
            </w:pPr>
            <w:r w:rsidRPr="001E5504">
              <w:rPr>
                <w:rFonts w:asciiTheme="minorHAnsi" w:hAnsiTheme="minorHAnsi"/>
                <w:b/>
                <w:sz w:val="20"/>
                <w:szCs w:val="20"/>
              </w:rPr>
              <w:t>Reports to (title):</w:t>
            </w:r>
          </w:p>
        </w:tc>
        <w:tc>
          <w:tcPr>
            <w:tcW w:w="350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4E" w14:textId="29E4C0D7" w:rsidR="002443E9" w:rsidRPr="001E5504" w:rsidRDefault="0049556B" w:rsidP="006345E0">
            <w:pPr>
              <w:rPr>
                <w:rFonts w:asciiTheme="minorHAnsi" w:hAnsiTheme="minorHAnsi"/>
                <w:color w:val="000000" w:themeColor="text1"/>
                <w:sz w:val="20"/>
                <w:szCs w:val="20"/>
              </w:rPr>
            </w:pPr>
            <w:r>
              <w:rPr>
                <w:rFonts w:asciiTheme="minorHAnsi" w:hAnsiTheme="minorHAnsi"/>
                <w:color w:val="000000" w:themeColor="text1"/>
                <w:sz w:val="20"/>
                <w:szCs w:val="20"/>
              </w:rPr>
              <w:t>Clinic Manager</w:t>
            </w:r>
          </w:p>
        </w:tc>
      </w:tr>
      <w:tr w:rsidR="002443E9" w:rsidRPr="001E5504" w14:paraId="12A51955" w14:textId="77777777" w:rsidTr="002443E9">
        <w:tc>
          <w:tcPr>
            <w:tcW w:w="162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0" w14:textId="08721079" w:rsidR="002443E9" w:rsidRPr="001E5504" w:rsidRDefault="002443E9" w:rsidP="00F57590">
            <w:pPr>
              <w:rPr>
                <w:rFonts w:asciiTheme="minorHAnsi" w:hAnsiTheme="minorHAnsi"/>
                <w:b/>
                <w:sz w:val="20"/>
                <w:szCs w:val="20"/>
              </w:rPr>
            </w:pPr>
            <w:r w:rsidRPr="001E5504">
              <w:rPr>
                <w:rFonts w:asciiTheme="minorHAnsi" w:hAnsiTheme="minorHAnsi"/>
                <w:b/>
                <w:sz w:val="20"/>
                <w:szCs w:val="20"/>
              </w:rPr>
              <w:t>Job Code:</w:t>
            </w:r>
          </w:p>
        </w:tc>
        <w:tc>
          <w:tcPr>
            <w:tcW w:w="360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1" w14:textId="20087E09" w:rsidR="002443E9" w:rsidRPr="001E5504" w:rsidRDefault="00F40FD4" w:rsidP="002443E9">
            <w:pPr>
              <w:rPr>
                <w:rFonts w:asciiTheme="minorHAnsi" w:hAnsiTheme="minorHAnsi"/>
                <w:color w:val="000000" w:themeColor="text1"/>
                <w:sz w:val="20"/>
                <w:szCs w:val="20"/>
              </w:rPr>
            </w:pPr>
            <w:r>
              <w:rPr>
                <w:rFonts w:asciiTheme="minorHAnsi" w:hAnsiTheme="minorHAnsi"/>
                <w:color w:val="000000" w:themeColor="text1"/>
                <w:sz w:val="20"/>
                <w:szCs w:val="20"/>
              </w:rPr>
              <w:t>EX-21</w:t>
            </w:r>
          </w:p>
        </w:tc>
        <w:tc>
          <w:tcPr>
            <w:tcW w:w="277" w:type="dxa"/>
            <w:tcBorders>
              <w:left w:val="single" w:sz="6" w:space="0" w:color="7F7F7F" w:themeColor="text1" w:themeTint="80"/>
              <w:right w:val="single" w:sz="6" w:space="0" w:color="7F7F7F" w:themeColor="text1" w:themeTint="80"/>
            </w:tcBorders>
          </w:tcPr>
          <w:p w14:paraId="12A51952" w14:textId="77777777" w:rsidR="002443E9" w:rsidRPr="001E5504" w:rsidRDefault="002443E9" w:rsidP="00F57590">
            <w:pPr>
              <w:rPr>
                <w:rFonts w:asciiTheme="minorHAnsi" w:hAnsiTheme="minorHAnsi"/>
                <w:b/>
                <w:sz w:val="20"/>
                <w:szCs w:val="20"/>
              </w:rPr>
            </w:pP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3" w14:textId="77777777" w:rsidR="002443E9" w:rsidRPr="001E5504" w:rsidRDefault="002443E9" w:rsidP="002443E9">
            <w:pPr>
              <w:rPr>
                <w:rFonts w:asciiTheme="minorHAnsi" w:hAnsiTheme="minorHAnsi"/>
                <w:b/>
                <w:sz w:val="20"/>
                <w:szCs w:val="20"/>
              </w:rPr>
            </w:pPr>
            <w:r w:rsidRPr="001E5504">
              <w:rPr>
                <w:rFonts w:asciiTheme="minorHAnsi" w:hAnsiTheme="minorHAnsi"/>
                <w:b/>
                <w:sz w:val="20"/>
                <w:szCs w:val="20"/>
              </w:rPr>
              <w:t>Job Location:</w:t>
            </w:r>
          </w:p>
        </w:tc>
        <w:tc>
          <w:tcPr>
            <w:tcW w:w="350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43681899" w14:textId="50C3860B" w:rsidR="00167F4C" w:rsidRDefault="00774FE9">
            <w:pPr>
              <w:rPr>
                <w:rFonts w:asciiTheme="minorHAnsi" w:hAnsiTheme="minorHAnsi"/>
                <w:color w:val="000000" w:themeColor="text1"/>
                <w:sz w:val="20"/>
                <w:szCs w:val="20"/>
              </w:rPr>
            </w:pPr>
            <w:r w:rsidRPr="0049556B">
              <w:rPr>
                <w:rFonts w:asciiTheme="minorHAnsi" w:hAnsiTheme="minorHAnsi"/>
                <w:color w:val="000000" w:themeColor="text1"/>
                <w:sz w:val="20"/>
                <w:szCs w:val="20"/>
              </w:rPr>
              <w:t xml:space="preserve">Bois Forte </w:t>
            </w:r>
            <w:r w:rsidR="00167F4C">
              <w:rPr>
                <w:rFonts w:asciiTheme="minorHAnsi" w:hAnsiTheme="minorHAnsi"/>
                <w:color w:val="000000" w:themeColor="text1"/>
                <w:sz w:val="20"/>
                <w:szCs w:val="20"/>
              </w:rPr>
              <w:t>Health Services</w:t>
            </w:r>
          </w:p>
          <w:p w14:paraId="12A51954" w14:textId="27631367" w:rsidR="002443E9" w:rsidRPr="0049556B" w:rsidRDefault="00167F4C">
            <w:pPr>
              <w:rPr>
                <w:rFonts w:asciiTheme="minorHAnsi" w:hAnsiTheme="minorHAnsi"/>
                <w:color w:val="000000" w:themeColor="text1"/>
                <w:sz w:val="20"/>
                <w:szCs w:val="20"/>
              </w:rPr>
            </w:pPr>
            <w:r>
              <w:rPr>
                <w:rFonts w:asciiTheme="minorHAnsi" w:hAnsiTheme="minorHAnsi"/>
                <w:color w:val="000000" w:themeColor="text1"/>
                <w:sz w:val="20"/>
                <w:szCs w:val="20"/>
              </w:rPr>
              <w:t>Vermilion</w:t>
            </w:r>
            <w:r w:rsidR="00035358">
              <w:rPr>
                <w:rFonts w:asciiTheme="minorHAnsi" w:hAnsiTheme="minorHAnsi"/>
                <w:color w:val="000000" w:themeColor="text1"/>
                <w:sz w:val="20"/>
                <w:szCs w:val="20"/>
              </w:rPr>
              <w:t xml:space="preserve"> and Nett Lake</w:t>
            </w:r>
            <w:r w:rsidR="00313135" w:rsidRPr="0049556B">
              <w:rPr>
                <w:rFonts w:asciiTheme="minorHAnsi" w:hAnsiTheme="minorHAnsi"/>
                <w:color w:val="000000" w:themeColor="text1"/>
                <w:sz w:val="20"/>
                <w:szCs w:val="20"/>
              </w:rPr>
              <w:t>, MN</w:t>
            </w:r>
          </w:p>
        </w:tc>
      </w:tr>
      <w:tr w:rsidR="002443E9" w:rsidRPr="001E5504" w14:paraId="12A5195B" w14:textId="77777777" w:rsidTr="002443E9">
        <w:tc>
          <w:tcPr>
            <w:tcW w:w="162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6" w14:textId="79EDD0F2" w:rsidR="002443E9" w:rsidRPr="001E5504" w:rsidRDefault="002443E9" w:rsidP="00F57590">
            <w:pPr>
              <w:rPr>
                <w:rFonts w:asciiTheme="minorHAnsi" w:hAnsiTheme="minorHAnsi"/>
                <w:b/>
                <w:sz w:val="20"/>
                <w:szCs w:val="20"/>
              </w:rPr>
            </w:pPr>
            <w:r w:rsidRPr="001E5504">
              <w:rPr>
                <w:rFonts w:asciiTheme="minorHAnsi" w:hAnsiTheme="minorHAnsi"/>
                <w:b/>
                <w:sz w:val="20"/>
                <w:szCs w:val="20"/>
              </w:rPr>
              <w:t>Pay Range:</w:t>
            </w:r>
          </w:p>
        </w:tc>
        <w:tc>
          <w:tcPr>
            <w:tcW w:w="360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7" w14:textId="4BE2F778" w:rsidR="00F40FD4" w:rsidRPr="001E5504" w:rsidRDefault="00A13BFD" w:rsidP="00F40FD4">
            <w:pPr>
              <w:rPr>
                <w:rFonts w:asciiTheme="minorHAnsi" w:hAnsiTheme="minorHAnsi"/>
                <w:sz w:val="20"/>
                <w:szCs w:val="20"/>
              </w:rPr>
            </w:pPr>
            <w:r>
              <w:rPr>
                <w:rFonts w:asciiTheme="minorHAnsi" w:hAnsiTheme="minorHAnsi"/>
                <w:sz w:val="20"/>
                <w:szCs w:val="20"/>
              </w:rPr>
              <w:t>Min$ 55.683  Mid$74.243  Max$ 92.804</w:t>
            </w:r>
          </w:p>
        </w:tc>
        <w:tc>
          <w:tcPr>
            <w:tcW w:w="277" w:type="dxa"/>
            <w:tcBorders>
              <w:left w:val="single" w:sz="6" w:space="0" w:color="7F7F7F" w:themeColor="text1" w:themeTint="80"/>
              <w:right w:val="single" w:sz="6" w:space="0" w:color="7F7F7F" w:themeColor="text1" w:themeTint="80"/>
            </w:tcBorders>
          </w:tcPr>
          <w:p w14:paraId="12A51958" w14:textId="77777777" w:rsidR="002443E9" w:rsidRPr="001E5504" w:rsidRDefault="002443E9" w:rsidP="00F57590">
            <w:pPr>
              <w:rPr>
                <w:rFonts w:asciiTheme="minorHAnsi" w:hAnsiTheme="minorHAnsi"/>
                <w:b/>
                <w:sz w:val="20"/>
                <w:szCs w:val="20"/>
              </w:rPr>
            </w:pP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9" w14:textId="77777777" w:rsidR="002443E9" w:rsidRPr="001E5504" w:rsidRDefault="002443E9" w:rsidP="002443E9">
            <w:pPr>
              <w:rPr>
                <w:rFonts w:asciiTheme="minorHAnsi" w:hAnsiTheme="minorHAnsi"/>
                <w:b/>
                <w:sz w:val="20"/>
                <w:szCs w:val="20"/>
              </w:rPr>
            </w:pPr>
            <w:r w:rsidRPr="001E5504">
              <w:rPr>
                <w:rFonts w:asciiTheme="minorHAnsi" w:hAnsiTheme="minorHAnsi"/>
                <w:b/>
                <w:sz w:val="20"/>
                <w:szCs w:val="20"/>
              </w:rPr>
              <w:t>Supervises:</w:t>
            </w:r>
          </w:p>
        </w:tc>
        <w:tc>
          <w:tcPr>
            <w:tcW w:w="350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A" w14:textId="212B9E1F" w:rsidR="002443E9" w:rsidRPr="0049556B" w:rsidRDefault="00FE125C" w:rsidP="001D2C6E">
            <w:pPr>
              <w:rPr>
                <w:rFonts w:asciiTheme="minorHAnsi" w:hAnsiTheme="minorHAnsi"/>
                <w:sz w:val="20"/>
                <w:szCs w:val="20"/>
              </w:rPr>
            </w:pPr>
            <w:r>
              <w:rPr>
                <w:rFonts w:asciiTheme="minorHAnsi" w:hAnsiTheme="minorHAnsi"/>
                <w:sz w:val="20"/>
                <w:szCs w:val="20"/>
              </w:rPr>
              <w:t>Pharmacy</w:t>
            </w:r>
            <w:r w:rsidR="00C55808">
              <w:rPr>
                <w:rFonts w:asciiTheme="minorHAnsi" w:hAnsiTheme="minorHAnsi"/>
                <w:sz w:val="20"/>
                <w:szCs w:val="20"/>
              </w:rPr>
              <w:t xml:space="preserve"> Technician</w:t>
            </w:r>
          </w:p>
        </w:tc>
      </w:tr>
      <w:tr w:rsidR="002443E9" w:rsidRPr="001E5504" w14:paraId="12A51961" w14:textId="77777777" w:rsidTr="002443E9">
        <w:tc>
          <w:tcPr>
            <w:tcW w:w="162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C" w14:textId="56006DD8" w:rsidR="002443E9" w:rsidRPr="001E5504" w:rsidRDefault="002443E9" w:rsidP="00F57590">
            <w:pPr>
              <w:rPr>
                <w:rFonts w:asciiTheme="minorHAnsi" w:hAnsiTheme="minorHAnsi"/>
                <w:b/>
                <w:sz w:val="20"/>
                <w:szCs w:val="20"/>
              </w:rPr>
            </w:pPr>
            <w:r w:rsidRPr="001E5504">
              <w:rPr>
                <w:rFonts w:asciiTheme="minorHAnsi" w:hAnsiTheme="minorHAnsi"/>
                <w:b/>
                <w:sz w:val="20"/>
                <w:szCs w:val="20"/>
              </w:rPr>
              <w:t>Hours/week:</w:t>
            </w:r>
          </w:p>
        </w:tc>
        <w:tc>
          <w:tcPr>
            <w:tcW w:w="360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D" w14:textId="29889E88" w:rsidR="002443E9" w:rsidRPr="001E5504" w:rsidRDefault="00035358" w:rsidP="002443E9">
            <w:pPr>
              <w:rPr>
                <w:rFonts w:asciiTheme="minorHAnsi" w:hAnsiTheme="minorHAnsi"/>
                <w:sz w:val="20"/>
                <w:szCs w:val="20"/>
              </w:rPr>
            </w:pPr>
            <w:r>
              <w:rPr>
                <w:rFonts w:asciiTheme="minorHAnsi" w:hAnsiTheme="minorHAnsi"/>
                <w:sz w:val="20"/>
                <w:szCs w:val="20"/>
              </w:rPr>
              <w:t>Varies</w:t>
            </w:r>
          </w:p>
        </w:tc>
        <w:tc>
          <w:tcPr>
            <w:tcW w:w="277" w:type="dxa"/>
            <w:tcBorders>
              <w:left w:val="single" w:sz="6" w:space="0" w:color="7F7F7F" w:themeColor="text1" w:themeTint="80"/>
              <w:right w:val="single" w:sz="6" w:space="0" w:color="7F7F7F" w:themeColor="text1" w:themeTint="80"/>
            </w:tcBorders>
          </w:tcPr>
          <w:p w14:paraId="12A5195E" w14:textId="77777777" w:rsidR="002443E9" w:rsidRPr="001E5504" w:rsidRDefault="002443E9" w:rsidP="00F57590">
            <w:pPr>
              <w:rPr>
                <w:rFonts w:asciiTheme="minorHAnsi" w:hAnsiTheme="minorHAnsi"/>
                <w:b/>
                <w:sz w:val="20"/>
                <w:szCs w:val="20"/>
              </w:rPr>
            </w:pP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F" w14:textId="77777777" w:rsidR="002443E9" w:rsidRPr="001E5504" w:rsidRDefault="002443E9" w:rsidP="00F57590">
            <w:pPr>
              <w:rPr>
                <w:rFonts w:asciiTheme="minorHAnsi" w:hAnsiTheme="minorHAnsi"/>
                <w:b/>
                <w:sz w:val="20"/>
                <w:szCs w:val="20"/>
              </w:rPr>
            </w:pPr>
            <w:r w:rsidRPr="001E5504">
              <w:rPr>
                <w:rFonts w:asciiTheme="minorHAnsi" w:hAnsiTheme="minorHAnsi"/>
                <w:b/>
                <w:sz w:val="20"/>
                <w:szCs w:val="20"/>
              </w:rPr>
              <w:t>Classification:</w:t>
            </w:r>
          </w:p>
        </w:tc>
        <w:tc>
          <w:tcPr>
            <w:tcW w:w="350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0" w14:textId="460CFFCF" w:rsidR="002443E9" w:rsidRPr="001E5504" w:rsidRDefault="000521B4" w:rsidP="003F616A">
            <w:pPr>
              <w:pStyle w:val="Text"/>
              <w:spacing w:before="0" w:after="0" w:line="240" w:lineRule="auto"/>
              <w:rPr>
                <w:rFonts w:asciiTheme="minorHAnsi" w:hAnsiTheme="minorHAnsi"/>
                <w:sz w:val="20"/>
                <w:szCs w:val="20"/>
                <w:highlight w:val="yellow"/>
              </w:rPr>
            </w:pPr>
            <w:r w:rsidRPr="001E5504">
              <w:rPr>
                <w:rStyle w:val="CheckBoxChar"/>
                <w:rFonts w:asciiTheme="minorHAnsi" w:hAnsiTheme="minorHAnsi"/>
                <w:color w:val="auto"/>
                <w:sz w:val="20"/>
                <w:szCs w:val="20"/>
              </w:rPr>
              <w:t>Exempt</w:t>
            </w:r>
          </w:p>
        </w:tc>
      </w:tr>
      <w:tr w:rsidR="002443E9" w:rsidRPr="001E5504" w14:paraId="12A51967" w14:textId="77777777" w:rsidTr="002443E9">
        <w:tc>
          <w:tcPr>
            <w:tcW w:w="162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2" w14:textId="36F1F25D" w:rsidR="002443E9" w:rsidRPr="001E5504" w:rsidRDefault="002443E9" w:rsidP="002443E9">
            <w:pPr>
              <w:rPr>
                <w:rFonts w:asciiTheme="minorHAnsi" w:hAnsiTheme="minorHAnsi"/>
                <w:b/>
                <w:sz w:val="20"/>
                <w:szCs w:val="20"/>
              </w:rPr>
            </w:pPr>
            <w:r w:rsidRPr="001E5504">
              <w:rPr>
                <w:rFonts w:asciiTheme="minorHAnsi" w:hAnsiTheme="minorHAnsi"/>
                <w:b/>
                <w:sz w:val="20"/>
                <w:szCs w:val="20"/>
              </w:rPr>
              <w:t>Type of Position:</w:t>
            </w:r>
          </w:p>
        </w:tc>
        <w:tc>
          <w:tcPr>
            <w:tcW w:w="360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3" w14:textId="7A90FDBC" w:rsidR="002443E9" w:rsidRPr="001E5504" w:rsidRDefault="00035358" w:rsidP="0075551E">
            <w:pPr>
              <w:rPr>
                <w:rFonts w:asciiTheme="minorHAnsi" w:hAnsiTheme="minorHAnsi"/>
                <w:sz w:val="20"/>
                <w:szCs w:val="20"/>
              </w:rPr>
            </w:pPr>
            <w:r>
              <w:rPr>
                <w:rStyle w:val="CheckBoxChar"/>
                <w:rFonts w:asciiTheme="minorHAnsi" w:hAnsiTheme="minorHAnsi"/>
                <w:color w:val="auto"/>
                <w:sz w:val="20"/>
                <w:szCs w:val="20"/>
              </w:rPr>
              <w:t xml:space="preserve">On-Call </w:t>
            </w:r>
          </w:p>
        </w:tc>
        <w:tc>
          <w:tcPr>
            <w:tcW w:w="277" w:type="dxa"/>
            <w:tcBorders>
              <w:left w:val="single" w:sz="6" w:space="0" w:color="7F7F7F" w:themeColor="text1" w:themeTint="80"/>
              <w:right w:val="single" w:sz="6" w:space="0" w:color="7F7F7F" w:themeColor="text1" w:themeTint="80"/>
            </w:tcBorders>
          </w:tcPr>
          <w:p w14:paraId="12A51964" w14:textId="77777777" w:rsidR="002443E9" w:rsidRPr="001E5504" w:rsidRDefault="002443E9" w:rsidP="00F57590">
            <w:pPr>
              <w:rPr>
                <w:rFonts w:asciiTheme="minorHAnsi" w:hAnsiTheme="minorHAnsi"/>
                <w:b/>
                <w:sz w:val="20"/>
                <w:szCs w:val="20"/>
              </w:rPr>
            </w:pP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5" w14:textId="77777777" w:rsidR="002443E9" w:rsidRPr="001E5504" w:rsidRDefault="002443E9" w:rsidP="00F57590">
            <w:pPr>
              <w:rPr>
                <w:rFonts w:asciiTheme="minorHAnsi" w:hAnsiTheme="minorHAnsi"/>
                <w:b/>
                <w:sz w:val="20"/>
                <w:szCs w:val="20"/>
              </w:rPr>
            </w:pPr>
            <w:r w:rsidRPr="001E5504">
              <w:rPr>
                <w:rFonts w:asciiTheme="minorHAnsi" w:hAnsiTheme="minorHAnsi"/>
                <w:b/>
                <w:sz w:val="20"/>
                <w:szCs w:val="20"/>
              </w:rPr>
              <w:t>Effective Date:</w:t>
            </w:r>
          </w:p>
        </w:tc>
        <w:tc>
          <w:tcPr>
            <w:tcW w:w="350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6" w14:textId="54D59A64" w:rsidR="002443E9" w:rsidRPr="001E5504" w:rsidRDefault="003B630B" w:rsidP="006D30C5">
            <w:pPr>
              <w:rPr>
                <w:rFonts w:asciiTheme="minorHAnsi" w:hAnsiTheme="minorHAnsi"/>
                <w:sz w:val="20"/>
                <w:szCs w:val="20"/>
              </w:rPr>
            </w:pPr>
            <w:r>
              <w:rPr>
                <w:rFonts w:asciiTheme="minorHAnsi" w:hAnsiTheme="minorHAnsi"/>
                <w:sz w:val="20"/>
                <w:szCs w:val="20"/>
              </w:rPr>
              <w:t>0</w:t>
            </w:r>
            <w:r w:rsidR="001F4248">
              <w:rPr>
                <w:rFonts w:asciiTheme="minorHAnsi" w:hAnsiTheme="minorHAnsi"/>
                <w:sz w:val="20"/>
                <w:szCs w:val="20"/>
              </w:rPr>
              <w:t>2/01/2022</w:t>
            </w:r>
          </w:p>
        </w:tc>
      </w:tr>
      <w:tr w:rsidR="002443E9" w:rsidRPr="001E5504" w14:paraId="12A5196D" w14:textId="77777777" w:rsidTr="002443E9">
        <w:tc>
          <w:tcPr>
            <w:tcW w:w="1627" w:type="dxa"/>
            <w:tcBorders>
              <w:bottom w:val="single" w:sz="6" w:space="0" w:color="7F7F7F" w:themeColor="text1" w:themeTint="80"/>
            </w:tcBorders>
          </w:tcPr>
          <w:p w14:paraId="12A51968" w14:textId="368AEC55" w:rsidR="002443E9" w:rsidRPr="001E5504" w:rsidRDefault="002443E9" w:rsidP="002443E9">
            <w:pPr>
              <w:rPr>
                <w:rFonts w:asciiTheme="minorHAnsi" w:hAnsiTheme="minorHAnsi"/>
                <w:b/>
                <w:sz w:val="20"/>
                <w:szCs w:val="20"/>
              </w:rPr>
            </w:pPr>
          </w:p>
        </w:tc>
        <w:tc>
          <w:tcPr>
            <w:tcW w:w="3600" w:type="dxa"/>
            <w:gridSpan w:val="2"/>
          </w:tcPr>
          <w:p w14:paraId="12A51969" w14:textId="0A993846" w:rsidR="002443E9" w:rsidRPr="001E5504" w:rsidRDefault="002443E9" w:rsidP="00416C24">
            <w:pPr>
              <w:pStyle w:val="Text"/>
              <w:spacing w:before="0" w:after="0" w:line="240" w:lineRule="auto"/>
              <w:rPr>
                <w:rStyle w:val="CheckBoxChar"/>
                <w:rFonts w:asciiTheme="minorHAnsi" w:hAnsiTheme="minorHAnsi"/>
                <w:color w:val="auto"/>
                <w:sz w:val="20"/>
                <w:szCs w:val="20"/>
              </w:rPr>
            </w:pPr>
          </w:p>
        </w:tc>
        <w:tc>
          <w:tcPr>
            <w:tcW w:w="277" w:type="dxa"/>
            <w:tcBorders>
              <w:left w:val="single" w:sz="6" w:space="0" w:color="7F7F7F" w:themeColor="text1" w:themeTint="80"/>
              <w:right w:val="single" w:sz="6" w:space="0" w:color="7F7F7F" w:themeColor="text1" w:themeTint="80"/>
            </w:tcBorders>
          </w:tcPr>
          <w:p w14:paraId="12A5196A" w14:textId="77777777" w:rsidR="002443E9" w:rsidRPr="001E5504" w:rsidRDefault="002443E9" w:rsidP="00F57590">
            <w:pPr>
              <w:rPr>
                <w:rFonts w:asciiTheme="minorHAnsi" w:hAnsiTheme="minorHAnsi"/>
                <w:b/>
                <w:sz w:val="20"/>
                <w:szCs w:val="20"/>
              </w:rPr>
            </w:pP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B" w14:textId="77777777" w:rsidR="002443E9" w:rsidRPr="001E5504" w:rsidRDefault="002443E9" w:rsidP="002443E9">
            <w:pPr>
              <w:rPr>
                <w:rFonts w:asciiTheme="minorHAnsi" w:hAnsiTheme="minorHAnsi"/>
                <w:b/>
                <w:sz w:val="20"/>
                <w:szCs w:val="20"/>
              </w:rPr>
            </w:pPr>
            <w:r w:rsidRPr="001E5504">
              <w:rPr>
                <w:rFonts w:asciiTheme="minorHAnsi" w:hAnsiTheme="minorHAnsi"/>
                <w:b/>
                <w:sz w:val="20"/>
                <w:szCs w:val="20"/>
              </w:rPr>
              <w:t>Revised Date:</w:t>
            </w:r>
          </w:p>
        </w:tc>
        <w:tc>
          <w:tcPr>
            <w:tcW w:w="350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C" w14:textId="55734402" w:rsidR="002443E9" w:rsidRPr="001E5504" w:rsidRDefault="00F40FD4" w:rsidP="002443E9">
            <w:pPr>
              <w:rPr>
                <w:rFonts w:asciiTheme="minorHAnsi" w:hAnsiTheme="minorHAnsi"/>
                <w:sz w:val="20"/>
                <w:szCs w:val="20"/>
              </w:rPr>
            </w:pPr>
            <w:r>
              <w:rPr>
                <w:rFonts w:asciiTheme="minorHAnsi" w:hAnsiTheme="minorHAnsi"/>
                <w:sz w:val="20"/>
                <w:szCs w:val="20"/>
              </w:rPr>
              <w:t>0</w:t>
            </w:r>
            <w:r w:rsidR="001F4248">
              <w:rPr>
                <w:rFonts w:asciiTheme="minorHAnsi" w:hAnsiTheme="minorHAnsi"/>
                <w:sz w:val="20"/>
                <w:szCs w:val="20"/>
              </w:rPr>
              <w:t>2/01/2022</w:t>
            </w:r>
          </w:p>
        </w:tc>
      </w:tr>
      <w:tr w:rsidR="002443E9" w:rsidRPr="001E5504" w14:paraId="12A5196F" w14:textId="77777777" w:rsidTr="002443E9">
        <w:tc>
          <w:tcPr>
            <w:tcW w:w="10717" w:type="dxa"/>
            <w:gridSpan w:val="6"/>
            <w:tcBorders>
              <w:top w:val="single" w:sz="6" w:space="0" w:color="7F7F7F" w:themeColor="text1" w:themeTint="80"/>
              <w:bottom w:val="single" w:sz="6" w:space="0" w:color="7F7F7F" w:themeColor="text1" w:themeTint="80"/>
            </w:tcBorders>
            <w:shd w:val="clear" w:color="auto" w:fill="D9D9D9" w:themeFill="background1" w:themeFillShade="D9"/>
          </w:tcPr>
          <w:p w14:paraId="12A5196E" w14:textId="72754161" w:rsidR="002443E9" w:rsidRPr="001E5504" w:rsidRDefault="002443E9" w:rsidP="002443E9">
            <w:pPr>
              <w:autoSpaceDE w:val="0"/>
              <w:autoSpaceDN w:val="0"/>
              <w:adjustRightInd w:val="0"/>
              <w:spacing w:after="120"/>
              <w:jc w:val="both"/>
              <w:rPr>
                <w:rFonts w:asciiTheme="minorHAnsi" w:hAnsiTheme="minorHAnsi"/>
                <w:sz w:val="20"/>
                <w:szCs w:val="20"/>
              </w:rPr>
            </w:pPr>
            <w:r w:rsidRPr="001E5504">
              <w:rPr>
                <w:rFonts w:asciiTheme="minorHAnsi" w:hAnsiTheme="minorHAnsi"/>
                <w:b/>
                <w:sz w:val="22"/>
              </w:rPr>
              <w:t>PERFORMANCE EXPECTATIONS</w:t>
            </w:r>
          </w:p>
        </w:tc>
      </w:tr>
      <w:tr w:rsidR="002443E9" w:rsidRPr="001E5504" w14:paraId="12A51971" w14:textId="77777777" w:rsidTr="002443E9">
        <w:tc>
          <w:tcPr>
            <w:tcW w:w="10717" w:type="dxa"/>
            <w:gridSpan w:val="6"/>
            <w:tcBorders>
              <w:top w:val="single" w:sz="6" w:space="0" w:color="7F7F7F" w:themeColor="text1" w:themeTint="80"/>
              <w:bottom w:val="single" w:sz="6" w:space="0" w:color="7F7F7F" w:themeColor="text1" w:themeTint="80"/>
            </w:tcBorders>
            <w:shd w:val="clear" w:color="auto" w:fill="FFFFFF" w:themeFill="background1"/>
          </w:tcPr>
          <w:p w14:paraId="5602FB9B" w14:textId="77777777" w:rsidR="007842DA" w:rsidRPr="001E5504" w:rsidRDefault="007842DA" w:rsidP="007842DA">
            <w:pPr>
              <w:autoSpaceDE w:val="0"/>
              <w:autoSpaceDN w:val="0"/>
              <w:adjustRightInd w:val="0"/>
              <w:spacing w:after="120"/>
              <w:jc w:val="both"/>
              <w:rPr>
                <w:rFonts w:asciiTheme="minorHAnsi" w:hAnsiTheme="minorHAnsi"/>
                <w:sz w:val="20"/>
              </w:rPr>
            </w:pPr>
            <w:r w:rsidRPr="001E5504">
              <w:rPr>
                <w:rFonts w:asciiTheme="minorHAnsi" w:hAnsiTheme="minorHAnsi"/>
                <w:sz w:val="20"/>
              </w:rPr>
              <w:t xml:space="preserve">In performance of their respective tasks and duties all employees of </w:t>
            </w:r>
            <w:r>
              <w:rPr>
                <w:rFonts w:asciiTheme="minorHAnsi" w:hAnsiTheme="minorHAnsi"/>
                <w:sz w:val="20"/>
              </w:rPr>
              <w:t>Bois F</w:t>
            </w:r>
            <w:r w:rsidRPr="001E5504">
              <w:rPr>
                <w:rFonts w:asciiTheme="minorHAnsi" w:hAnsiTheme="minorHAnsi"/>
                <w:sz w:val="20"/>
              </w:rPr>
              <w:t>orte Band of Chippewa are expected to conform to the following:</w:t>
            </w:r>
          </w:p>
          <w:p w14:paraId="4B7B5A4D" w14:textId="77777777" w:rsidR="007842DA" w:rsidRDefault="007842DA" w:rsidP="007842DA">
            <w:pPr>
              <w:pStyle w:val="ListParagraph"/>
              <w:numPr>
                <w:ilvl w:val="0"/>
                <w:numId w:val="13"/>
              </w:numPr>
              <w:autoSpaceDE w:val="0"/>
              <w:autoSpaceDN w:val="0"/>
              <w:spacing w:before="120"/>
              <w:jc w:val="both"/>
              <w:rPr>
                <w:rFonts w:ascii="Calibri" w:hAnsi="Calibri"/>
                <w:sz w:val="20"/>
                <w:szCs w:val="20"/>
              </w:rPr>
            </w:pPr>
            <w:r>
              <w:rPr>
                <w:rFonts w:ascii="Calibri" w:hAnsi="Calibri"/>
                <w:sz w:val="20"/>
                <w:szCs w:val="20"/>
              </w:rPr>
              <w:t>Uphold all principles of confidentiality to the fullest extent.</w:t>
            </w:r>
          </w:p>
          <w:p w14:paraId="56441284" w14:textId="77777777" w:rsidR="007842DA" w:rsidRDefault="007842DA" w:rsidP="007842DA">
            <w:pPr>
              <w:pStyle w:val="ListParagraph"/>
              <w:numPr>
                <w:ilvl w:val="0"/>
                <w:numId w:val="13"/>
              </w:numPr>
              <w:autoSpaceDE w:val="0"/>
              <w:autoSpaceDN w:val="0"/>
              <w:jc w:val="both"/>
              <w:rPr>
                <w:rFonts w:ascii="Calibri" w:hAnsi="Calibri"/>
                <w:sz w:val="20"/>
                <w:szCs w:val="20"/>
              </w:rPr>
            </w:pPr>
            <w:r>
              <w:rPr>
                <w:rFonts w:ascii="Calibri" w:hAnsi="Calibri"/>
                <w:sz w:val="20"/>
                <w:szCs w:val="20"/>
              </w:rPr>
              <w:t>Adhere to all professional and ethical behavior standards of the tribal government (may also be referred to as “Band”).</w:t>
            </w:r>
          </w:p>
          <w:p w14:paraId="0C8723EE" w14:textId="77777777" w:rsidR="007842DA" w:rsidRDefault="007842DA" w:rsidP="007842DA">
            <w:pPr>
              <w:pStyle w:val="ListParagraph"/>
              <w:numPr>
                <w:ilvl w:val="0"/>
                <w:numId w:val="13"/>
              </w:numPr>
              <w:autoSpaceDE w:val="0"/>
              <w:autoSpaceDN w:val="0"/>
              <w:jc w:val="both"/>
              <w:rPr>
                <w:rFonts w:ascii="Calibri" w:hAnsi="Calibri"/>
                <w:sz w:val="20"/>
                <w:szCs w:val="20"/>
              </w:rPr>
            </w:pPr>
            <w:r>
              <w:rPr>
                <w:rFonts w:ascii="Calibri" w:hAnsi="Calibri"/>
                <w:sz w:val="20"/>
                <w:szCs w:val="20"/>
              </w:rPr>
              <w:t xml:space="preserve">Interact in an honest, trustworthy, and respectful manner with employees, community, visitors, and vendors. </w:t>
            </w:r>
          </w:p>
          <w:p w14:paraId="377A09FF" w14:textId="77777777" w:rsidR="007842DA" w:rsidRDefault="007842DA" w:rsidP="007842DA">
            <w:pPr>
              <w:pStyle w:val="ListParagraph"/>
              <w:numPr>
                <w:ilvl w:val="0"/>
                <w:numId w:val="13"/>
              </w:numPr>
              <w:autoSpaceDE w:val="0"/>
              <w:autoSpaceDN w:val="0"/>
              <w:jc w:val="both"/>
              <w:rPr>
                <w:rFonts w:ascii="Calibri" w:hAnsi="Calibri"/>
                <w:sz w:val="20"/>
                <w:szCs w:val="20"/>
              </w:rPr>
            </w:pPr>
            <w:r>
              <w:rPr>
                <w:rFonts w:ascii="Calibri" w:hAnsi="Calibri"/>
                <w:sz w:val="20"/>
                <w:szCs w:val="20"/>
              </w:rPr>
              <w:t>Comply with Bois Forte Band of Chippewa policies and procedures.</w:t>
            </w:r>
          </w:p>
          <w:p w14:paraId="5FDE5FBD" w14:textId="77777777" w:rsidR="007842DA" w:rsidRPr="006A5416" w:rsidRDefault="007842DA" w:rsidP="007842DA">
            <w:pPr>
              <w:pStyle w:val="ListParagraph"/>
              <w:numPr>
                <w:ilvl w:val="0"/>
                <w:numId w:val="13"/>
              </w:numPr>
              <w:autoSpaceDE w:val="0"/>
              <w:autoSpaceDN w:val="0"/>
              <w:jc w:val="both"/>
              <w:rPr>
                <w:rFonts w:ascii="Calibri" w:hAnsi="Calibri"/>
                <w:sz w:val="20"/>
                <w:szCs w:val="20"/>
              </w:rPr>
            </w:pPr>
            <w:r>
              <w:rPr>
                <w:rFonts w:ascii="Calibri" w:hAnsi="Calibri"/>
                <w:sz w:val="20"/>
                <w:szCs w:val="20"/>
              </w:rPr>
              <w:t>Maintain a current insurable driver’s license.</w:t>
            </w:r>
          </w:p>
          <w:p w14:paraId="710BC946" w14:textId="77777777" w:rsidR="007842DA" w:rsidRPr="006A5416" w:rsidRDefault="007842DA" w:rsidP="007842DA">
            <w:pPr>
              <w:pStyle w:val="ListParagraph"/>
              <w:numPr>
                <w:ilvl w:val="0"/>
                <w:numId w:val="13"/>
              </w:numPr>
              <w:autoSpaceDE w:val="0"/>
              <w:autoSpaceDN w:val="0"/>
              <w:jc w:val="both"/>
              <w:rPr>
                <w:rFonts w:ascii="Calibri" w:hAnsi="Calibri"/>
                <w:sz w:val="20"/>
                <w:szCs w:val="20"/>
              </w:rPr>
            </w:pPr>
            <w:r>
              <w:rPr>
                <w:rFonts w:ascii="Calibri" w:hAnsi="Calibri"/>
                <w:sz w:val="20"/>
                <w:szCs w:val="20"/>
              </w:rPr>
              <w:t>Display respect and understanding of Bois Forte Band of Chippewa traditions and values.</w:t>
            </w:r>
          </w:p>
          <w:p w14:paraId="12A51970" w14:textId="68222B82" w:rsidR="0021061B" w:rsidRPr="001E5504" w:rsidRDefault="0021061B" w:rsidP="0021061B">
            <w:pPr>
              <w:autoSpaceDE w:val="0"/>
              <w:autoSpaceDN w:val="0"/>
              <w:adjustRightInd w:val="0"/>
              <w:jc w:val="both"/>
              <w:rPr>
                <w:rFonts w:asciiTheme="minorHAnsi" w:hAnsiTheme="minorHAnsi"/>
                <w:sz w:val="20"/>
              </w:rPr>
            </w:pPr>
          </w:p>
        </w:tc>
      </w:tr>
      <w:tr w:rsidR="002443E9" w:rsidRPr="001E5504" w14:paraId="12A51978" w14:textId="77777777" w:rsidTr="002443E9">
        <w:tc>
          <w:tcPr>
            <w:tcW w:w="10717" w:type="dxa"/>
            <w:gridSpan w:val="6"/>
            <w:tcBorders>
              <w:top w:val="single" w:sz="6" w:space="0" w:color="7F7F7F" w:themeColor="text1" w:themeTint="80"/>
              <w:bottom w:val="single" w:sz="6" w:space="0" w:color="7F7F7F" w:themeColor="text1" w:themeTint="80"/>
            </w:tcBorders>
            <w:shd w:val="clear" w:color="auto" w:fill="D9D9D9" w:themeFill="background1" w:themeFillShade="D9"/>
          </w:tcPr>
          <w:p w14:paraId="12A51977" w14:textId="567D2523" w:rsidR="002443E9" w:rsidRPr="001E5504" w:rsidRDefault="002443E9" w:rsidP="002443E9">
            <w:pPr>
              <w:autoSpaceDE w:val="0"/>
              <w:autoSpaceDN w:val="0"/>
              <w:adjustRightInd w:val="0"/>
              <w:spacing w:after="120"/>
              <w:jc w:val="both"/>
              <w:rPr>
                <w:rFonts w:asciiTheme="minorHAnsi" w:hAnsiTheme="minorHAnsi"/>
                <w:b/>
                <w:sz w:val="20"/>
              </w:rPr>
            </w:pPr>
            <w:r w:rsidRPr="001E5504">
              <w:rPr>
                <w:rFonts w:asciiTheme="minorHAnsi" w:hAnsiTheme="minorHAnsi"/>
                <w:b/>
                <w:sz w:val="22"/>
              </w:rPr>
              <w:t xml:space="preserve">POSITION PURPOSE </w:t>
            </w:r>
          </w:p>
        </w:tc>
      </w:tr>
      <w:tr w:rsidR="002443E9" w:rsidRPr="001E5504" w14:paraId="12A5197A" w14:textId="77777777" w:rsidTr="002443E9">
        <w:tc>
          <w:tcPr>
            <w:tcW w:w="10717" w:type="dxa"/>
            <w:gridSpan w:val="6"/>
            <w:tcBorders>
              <w:top w:val="single" w:sz="6" w:space="0" w:color="7F7F7F" w:themeColor="text1" w:themeTint="80"/>
              <w:bottom w:val="single" w:sz="6" w:space="0" w:color="7F7F7F" w:themeColor="text1" w:themeTint="80"/>
            </w:tcBorders>
            <w:shd w:val="clear" w:color="auto" w:fill="FFFFFF" w:themeFill="background1"/>
          </w:tcPr>
          <w:p w14:paraId="12A51979" w14:textId="3183D8CB" w:rsidR="002443E9" w:rsidRPr="001E5504" w:rsidRDefault="0049556B" w:rsidP="00856881">
            <w:pPr>
              <w:autoSpaceDE w:val="0"/>
              <w:autoSpaceDN w:val="0"/>
              <w:adjustRightInd w:val="0"/>
              <w:rPr>
                <w:rFonts w:asciiTheme="minorHAnsi" w:hAnsiTheme="minorHAnsi"/>
                <w:sz w:val="20"/>
                <w:szCs w:val="20"/>
              </w:rPr>
            </w:pPr>
            <w:r w:rsidRPr="0049556B">
              <w:rPr>
                <w:rFonts w:asciiTheme="minorHAnsi" w:hAnsiTheme="minorHAnsi"/>
                <w:sz w:val="20"/>
                <w:szCs w:val="20"/>
              </w:rPr>
              <w:t xml:space="preserve">The </w:t>
            </w:r>
            <w:r w:rsidR="00B158C2">
              <w:rPr>
                <w:rFonts w:asciiTheme="minorHAnsi" w:hAnsiTheme="minorHAnsi"/>
                <w:sz w:val="20"/>
                <w:szCs w:val="20"/>
              </w:rPr>
              <w:t>Pharmacist s</w:t>
            </w:r>
            <w:r w:rsidR="00B158C2" w:rsidRPr="00B158C2">
              <w:rPr>
                <w:rFonts w:asciiTheme="minorHAnsi" w:hAnsiTheme="minorHAnsi"/>
                <w:sz w:val="20"/>
                <w:szCs w:val="20"/>
              </w:rPr>
              <w:t>erve</w:t>
            </w:r>
            <w:r w:rsidR="00B158C2">
              <w:rPr>
                <w:rFonts w:asciiTheme="minorHAnsi" w:hAnsiTheme="minorHAnsi"/>
                <w:sz w:val="20"/>
                <w:szCs w:val="20"/>
              </w:rPr>
              <w:t>s</w:t>
            </w:r>
            <w:r w:rsidR="00B158C2" w:rsidRPr="00B158C2">
              <w:rPr>
                <w:rFonts w:asciiTheme="minorHAnsi" w:hAnsiTheme="minorHAnsi"/>
                <w:sz w:val="20"/>
                <w:szCs w:val="20"/>
              </w:rPr>
              <w:t xml:space="preserve"> patients by preparing medications</w:t>
            </w:r>
            <w:r w:rsidR="00856881">
              <w:rPr>
                <w:rFonts w:asciiTheme="minorHAnsi" w:hAnsiTheme="minorHAnsi"/>
                <w:sz w:val="20"/>
                <w:szCs w:val="20"/>
              </w:rPr>
              <w:t>,</w:t>
            </w:r>
            <w:r w:rsidR="00B158C2" w:rsidRPr="00B158C2">
              <w:rPr>
                <w:rFonts w:asciiTheme="minorHAnsi" w:hAnsiTheme="minorHAnsi"/>
                <w:sz w:val="20"/>
                <w:szCs w:val="20"/>
              </w:rPr>
              <w:t xml:space="preserve"> giving pharmacological information to multidisciplinary healthcare team and monitoring patient drug therapies</w:t>
            </w:r>
            <w:r w:rsidR="00B158C2">
              <w:rPr>
                <w:rFonts w:asciiTheme="minorHAnsi" w:hAnsiTheme="minorHAnsi"/>
                <w:sz w:val="20"/>
                <w:szCs w:val="20"/>
              </w:rPr>
              <w:t>.</w:t>
            </w:r>
            <w:r w:rsidR="00856881">
              <w:rPr>
                <w:rFonts w:asciiTheme="minorHAnsi" w:hAnsiTheme="minorHAnsi"/>
                <w:sz w:val="20"/>
                <w:szCs w:val="20"/>
              </w:rPr>
              <w:t xml:space="preserve"> </w:t>
            </w:r>
            <w:r w:rsidR="00856881">
              <w:rPr>
                <w:rFonts w:asciiTheme="minorHAnsi" w:hAnsiTheme="minorHAnsi" w:cs="Dutch 801 SWA"/>
                <w:sz w:val="20"/>
                <w:szCs w:val="20"/>
              </w:rPr>
              <w:t>The purpose of this position is to provide a high level of pharmaceutical/clinical care and develop/maintain a provision of care relative to patient and</w:t>
            </w:r>
            <w:r w:rsidR="00856881">
              <w:rPr>
                <w:rFonts w:asciiTheme="minorHAnsi" w:hAnsiTheme="minorHAnsi"/>
                <w:sz w:val="20"/>
              </w:rPr>
              <w:t xml:space="preserve"> Bois Forte </w:t>
            </w:r>
            <w:r w:rsidR="00856881">
              <w:rPr>
                <w:rFonts w:asciiTheme="minorHAnsi" w:hAnsiTheme="minorHAnsi" w:cs="Dutch 801 SWA"/>
                <w:sz w:val="20"/>
                <w:szCs w:val="20"/>
              </w:rPr>
              <w:t>needs, within an available budget</w:t>
            </w:r>
            <w:r w:rsidR="002B7C04">
              <w:rPr>
                <w:rFonts w:asciiTheme="minorHAnsi" w:hAnsiTheme="minorHAnsi" w:cs="Dutch 801 SWA"/>
                <w:sz w:val="20"/>
                <w:szCs w:val="20"/>
              </w:rPr>
              <w:t>.</w:t>
            </w:r>
          </w:p>
        </w:tc>
      </w:tr>
      <w:tr w:rsidR="002443E9" w:rsidRPr="001E5504" w14:paraId="12A5197C" w14:textId="77777777" w:rsidTr="002443E9">
        <w:tc>
          <w:tcPr>
            <w:tcW w:w="10717" w:type="dxa"/>
            <w:gridSpan w:val="6"/>
            <w:tcBorders>
              <w:top w:val="single" w:sz="6" w:space="0" w:color="7F7F7F" w:themeColor="text1" w:themeTint="80"/>
              <w:bottom w:val="single" w:sz="6" w:space="0" w:color="7F7F7F" w:themeColor="text1" w:themeTint="80"/>
            </w:tcBorders>
            <w:shd w:val="clear" w:color="auto" w:fill="D9D9D9" w:themeFill="background1" w:themeFillShade="D9"/>
          </w:tcPr>
          <w:p w14:paraId="12A5197B" w14:textId="03FA3ED9" w:rsidR="002443E9" w:rsidRPr="001E5504" w:rsidRDefault="002443E9" w:rsidP="00052717">
            <w:pPr>
              <w:pStyle w:val="Heading2"/>
              <w:tabs>
                <w:tab w:val="clear" w:pos="7185"/>
              </w:tabs>
              <w:spacing w:after="120"/>
              <w:jc w:val="both"/>
              <w:rPr>
                <w:rFonts w:asciiTheme="minorHAnsi" w:hAnsiTheme="minorHAnsi"/>
                <w:b w:val="0"/>
                <w:caps w:val="0"/>
                <w:sz w:val="20"/>
              </w:rPr>
            </w:pPr>
            <w:r w:rsidRPr="001E5504">
              <w:rPr>
                <w:rFonts w:asciiTheme="minorHAnsi" w:hAnsiTheme="minorHAnsi"/>
                <w:sz w:val="22"/>
              </w:rPr>
              <w:t>essential Duties, functions</w:t>
            </w:r>
            <w:r w:rsidR="0058774F">
              <w:rPr>
                <w:rFonts w:asciiTheme="minorHAnsi" w:hAnsiTheme="minorHAnsi"/>
                <w:sz w:val="22"/>
              </w:rPr>
              <w:t>, &amp; Responsibilities</w:t>
            </w:r>
          </w:p>
        </w:tc>
      </w:tr>
      <w:tr w:rsidR="002443E9" w:rsidRPr="001E5504" w14:paraId="12A5197E" w14:textId="77777777" w:rsidTr="002443E9">
        <w:tc>
          <w:tcPr>
            <w:tcW w:w="10717" w:type="dxa"/>
            <w:gridSpan w:val="6"/>
            <w:tcBorders>
              <w:top w:val="single" w:sz="6" w:space="0" w:color="7F7F7F" w:themeColor="text1" w:themeTint="80"/>
            </w:tcBorders>
            <w:shd w:val="clear" w:color="auto" w:fill="FFFFFF" w:themeFill="background1"/>
          </w:tcPr>
          <w:p w14:paraId="627FB389" w14:textId="1EC25272" w:rsidR="00B158C2" w:rsidRPr="00B158C2" w:rsidRDefault="00B158C2" w:rsidP="00A332AE">
            <w:pPr>
              <w:numPr>
                <w:ilvl w:val="0"/>
                <w:numId w:val="25"/>
              </w:numPr>
              <w:shd w:val="clear" w:color="auto" w:fill="FFFFFF"/>
              <w:spacing w:before="100" w:beforeAutospacing="1" w:after="100" w:afterAutospacing="1" w:line="260" w:lineRule="atLeast"/>
              <w:rPr>
                <w:rFonts w:asciiTheme="minorHAnsi" w:hAnsiTheme="minorHAnsi"/>
                <w:sz w:val="20"/>
                <w:szCs w:val="20"/>
              </w:rPr>
            </w:pPr>
            <w:r w:rsidRPr="00B158C2">
              <w:rPr>
                <w:rFonts w:asciiTheme="minorHAnsi" w:hAnsiTheme="minorHAnsi"/>
                <w:sz w:val="20"/>
                <w:szCs w:val="20"/>
              </w:rPr>
              <w:t>Performs outpatient pharmacy functions for the full range of pharmaceuticals provided at Bois Forte, to include controlled, investigational, highly</w:t>
            </w:r>
            <w:r w:rsidRPr="00B158C2">
              <w:rPr>
                <w:rFonts w:asciiTheme="minorHAnsi" w:hAnsiTheme="minorHAnsi" w:cs="Cambria Math"/>
                <w:sz w:val="20"/>
                <w:szCs w:val="20"/>
              </w:rPr>
              <w:t>‐</w:t>
            </w:r>
            <w:r w:rsidRPr="00B158C2">
              <w:rPr>
                <w:rFonts w:asciiTheme="minorHAnsi" w:hAnsiTheme="minorHAnsi"/>
                <w:sz w:val="20"/>
                <w:szCs w:val="20"/>
              </w:rPr>
              <w:t>potent, high</w:t>
            </w:r>
            <w:r w:rsidRPr="00B158C2">
              <w:rPr>
                <w:rFonts w:asciiTheme="minorHAnsi" w:hAnsiTheme="minorHAnsi" w:cs="Cambria Math"/>
                <w:sz w:val="20"/>
                <w:szCs w:val="20"/>
              </w:rPr>
              <w:t>‐</w:t>
            </w:r>
            <w:r w:rsidRPr="00B158C2">
              <w:rPr>
                <w:rFonts w:asciiTheme="minorHAnsi" w:hAnsiTheme="minorHAnsi"/>
                <w:sz w:val="20"/>
                <w:szCs w:val="20"/>
              </w:rPr>
              <w:t>alert, look</w:t>
            </w:r>
            <w:r w:rsidRPr="00B158C2">
              <w:rPr>
                <w:rFonts w:asciiTheme="minorHAnsi" w:hAnsiTheme="minorHAnsi" w:cs="Cambria Math"/>
                <w:sz w:val="20"/>
                <w:szCs w:val="20"/>
              </w:rPr>
              <w:t>‐</w:t>
            </w:r>
            <w:r w:rsidRPr="00B158C2">
              <w:rPr>
                <w:rFonts w:asciiTheme="minorHAnsi" w:hAnsiTheme="minorHAnsi"/>
                <w:sz w:val="20"/>
                <w:szCs w:val="20"/>
              </w:rPr>
              <w:t>alike sound</w:t>
            </w:r>
            <w:r w:rsidRPr="00B158C2">
              <w:rPr>
                <w:rFonts w:asciiTheme="minorHAnsi" w:hAnsiTheme="minorHAnsi" w:cs="Cambria Math"/>
                <w:sz w:val="20"/>
                <w:szCs w:val="20"/>
              </w:rPr>
              <w:t>‐</w:t>
            </w:r>
            <w:r w:rsidRPr="00B158C2">
              <w:rPr>
                <w:rFonts w:asciiTheme="minorHAnsi" w:hAnsiTheme="minorHAnsi"/>
                <w:sz w:val="20"/>
                <w:szCs w:val="20"/>
              </w:rPr>
              <w:t>alike, chemotherapeutic and/or other medications requiring special handling.</w:t>
            </w:r>
          </w:p>
          <w:p w14:paraId="6345CD9D" w14:textId="33643F18" w:rsidR="00B158C2" w:rsidRPr="00B158C2" w:rsidRDefault="00B158C2" w:rsidP="006C67D7">
            <w:pPr>
              <w:numPr>
                <w:ilvl w:val="0"/>
                <w:numId w:val="25"/>
              </w:numPr>
              <w:shd w:val="clear" w:color="auto" w:fill="FFFFFF"/>
              <w:spacing w:before="100" w:beforeAutospacing="1" w:after="100" w:afterAutospacing="1" w:line="260" w:lineRule="atLeast"/>
              <w:rPr>
                <w:rFonts w:asciiTheme="minorHAnsi" w:hAnsiTheme="minorHAnsi"/>
                <w:sz w:val="20"/>
                <w:szCs w:val="20"/>
              </w:rPr>
            </w:pPr>
            <w:r w:rsidRPr="00B158C2">
              <w:rPr>
                <w:rFonts w:asciiTheme="minorHAnsi" w:hAnsiTheme="minorHAnsi"/>
                <w:sz w:val="20"/>
                <w:szCs w:val="20"/>
              </w:rPr>
              <w:t>Reviews medications ordered by Bois Forte</w:t>
            </w:r>
            <w:r w:rsidR="00856881">
              <w:rPr>
                <w:rFonts w:asciiTheme="minorHAnsi" w:hAnsiTheme="minorHAnsi"/>
                <w:sz w:val="20"/>
                <w:szCs w:val="20"/>
              </w:rPr>
              <w:t xml:space="preserve"> </w:t>
            </w:r>
            <w:r w:rsidRPr="00B158C2">
              <w:rPr>
                <w:rFonts w:asciiTheme="minorHAnsi" w:hAnsiTheme="minorHAnsi"/>
                <w:sz w:val="20"/>
                <w:szCs w:val="20"/>
              </w:rPr>
              <w:t xml:space="preserve">providers, patient medication profiles, and patient Electronic Health Records to determine appropriateness, safety and completeness of medication order, authenticity of prescriber, possible drug interactions, potential for adverse reaction, and any other special aspects or considerations in dispensing medications per </w:t>
            </w:r>
            <w:r>
              <w:rPr>
                <w:rFonts w:asciiTheme="minorHAnsi" w:hAnsiTheme="minorHAnsi"/>
                <w:sz w:val="20"/>
                <w:szCs w:val="20"/>
              </w:rPr>
              <w:t xml:space="preserve">Bois Forte’s </w:t>
            </w:r>
            <w:r w:rsidRPr="00B158C2">
              <w:rPr>
                <w:rFonts w:asciiTheme="minorHAnsi" w:hAnsiTheme="minorHAnsi"/>
                <w:sz w:val="20"/>
                <w:szCs w:val="20"/>
              </w:rPr>
              <w:t>pharmacy outpatient medication dispensing policy.</w:t>
            </w:r>
          </w:p>
          <w:p w14:paraId="3A85B58A" w14:textId="109B8059" w:rsidR="00B158C2" w:rsidRPr="00B158C2" w:rsidRDefault="00B158C2" w:rsidP="00105EEE">
            <w:pPr>
              <w:numPr>
                <w:ilvl w:val="0"/>
                <w:numId w:val="25"/>
              </w:numPr>
              <w:shd w:val="clear" w:color="auto" w:fill="FFFFFF"/>
              <w:spacing w:before="100" w:beforeAutospacing="1" w:after="100" w:afterAutospacing="1" w:line="260" w:lineRule="atLeast"/>
              <w:rPr>
                <w:rFonts w:asciiTheme="minorHAnsi" w:hAnsiTheme="minorHAnsi"/>
                <w:sz w:val="20"/>
                <w:szCs w:val="20"/>
              </w:rPr>
            </w:pPr>
            <w:r w:rsidRPr="00B158C2">
              <w:rPr>
                <w:rFonts w:asciiTheme="minorHAnsi" w:hAnsiTheme="minorHAnsi"/>
                <w:sz w:val="20"/>
                <w:szCs w:val="20"/>
              </w:rPr>
              <w:t xml:space="preserve">Consults with providers regarding discrepancies found within/between Computerized Physician Order Entry System (CPOE), Electronic Health Record (EHR) and </w:t>
            </w:r>
            <w:r w:rsidR="001F4248">
              <w:rPr>
                <w:rFonts w:asciiTheme="minorHAnsi" w:hAnsiTheme="minorHAnsi"/>
                <w:sz w:val="20"/>
                <w:szCs w:val="20"/>
              </w:rPr>
              <w:t>EPIC.</w:t>
            </w:r>
          </w:p>
          <w:p w14:paraId="0DDE6792" w14:textId="3692514A" w:rsidR="00B158C2" w:rsidRPr="00B158C2" w:rsidRDefault="00B158C2" w:rsidP="00B158C2">
            <w:pPr>
              <w:numPr>
                <w:ilvl w:val="0"/>
                <w:numId w:val="25"/>
              </w:numPr>
              <w:shd w:val="clear" w:color="auto" w:fill="FFFFFF"/>
              <w:spacing w:before="100" w:beforeAutospacing="1" w:after="100" w:afterAutospacing="1" w:line="260" w:lineRule="atLeast"/>
              <w:rPr>
                <w:rFonts w:asciiTheme="minorHAnsi" w:hAnsiTheme="minorHAnsi"/>
                <w:sz w:val="20"/>
                <w:szCs w:val="20"/>
              </w:rPr>
            </w:pPr>
            <w:r w:rsidRPr="00B158C2">
              <w:rPr>
                <w:rFonts w:asciiTheme="minorHAnsi" w:hAnsiTheme="minorHAnsi"/>
                <w:sz w:val="20"/>
                <w:szCs w:val="20"/>
              </w:rPr>
              <w:t>Dispense medications to all patients eligible for service following established policies and procedures.</w:t>
            </w:r>
          </w:p>
          <w:p w14:paraId="2837FD32" w14:textId="77777777" w:rsidR="00B158C2" w:rsidRPr="00B158C2" w:rsidRDefault="00B158C2" w:rsidP="00B158C2">
            <w:pPr>
              <w:numPr>
                <w:ilvl w:val="0"/>
                <w:numId w:val="25"/>
              </w:numPr>
              <w:shd w:val="clear" w:color="auto" w:fill="FFFFFF"/>
              <w:spacing w:before="100" w:beforeAutospacing="1" w:after="100" w:afterAutospacing="1" w:line="260" w:lineRule="atLeast"/>
              <w:rPr>
                <w:rFonts w:asciiTheme="minorHAnsi" w:hAnsiTheme="minorHAnsi"/>
                <w:sz w:val="20"/>
                <w:szCs w:val="20"/>
              </w:rPr>
            </w:pPr>
            <w:r w:rsidRPr="00B158C2">
              <w:rPr>
                <w:rFonts w:asciiTheme="minorHAnsi" w:hAnsiTheme="minorHAnsi"/>
                <w:sz w:val="20"/>
                <w:szCs w:val="20"/>
              </w:rPr>
              <w:t xml:space="preserve">Prepare medications by reviewing and interpreting physician orders; detecting therapeutic incompatibilities. </w:t>
            </w:r>
          </w:p>
          <w:p w14:paraId="06F920A3" w14:textId="77777777" w:rsidR="00B158C2" w:rsidRPr="00B158C2" w:rsidRDefault="00B158C2" w:rsidP="00B158C2">
            <w:pPr>
              <w:numPr>
                <w:ilvl w:val="0"/>
                <w:numId w:val="25"/>
              </w:numPr>
              <w:shd w:val="clear" w:color="auto" w:fill="FFFFFF"/>
              <w:spacing w:before="100" w:beforeAutospacing="1" w:after="100" w:afterAutospacing="1" w:line="260" w:lineRule="atLeast"/>
              <w:rPr>
                <w:rFonts w:asciiTheme="minorHAnsi" w:hAnsiTheme="minorHAnsi"/>
                <w:sz w:val="20"/>
                <w:szCs w:val="20"/>
              </w:rPr>
            </w:pPr>
            <w:r w:rsidRPr="00B158C2">
              <w:rPr>
                <w:rFonts w:asciiTheme="minorHAnsi" w:hAnsiTheme="minorHAnsi"/>
                <w:sz w:val="20"/>
                <w:szCs w:val="20"/>
              </w:rPr>
              <w:t>Dispense medications by compounding, packaging and labeling pharmaceuticals.</w:t>
            </w:r>
          </w:p>
          <w:p w14:paraId="1E65CCE8" w14:textId="77777777" w:rsidR="00B158C2" w:rsidRPr="00B158C2" w:rsidRDefault="00B158C2" w:rsidP="00B158C2">
            <w:pPr>
              <w:numPr>
                <w:ilvl w:val="0"/>
                <w:numId w:val="25"/>
              </w:numPr>
              <w:shd w:val="clear" w:color="auto" w:fill="FFFFFF"/>
              <w:spacing w:before="100" w:beforeAutospacing="1" w:after="100" w:afterAutospacing="1" w:line="260" w:lineRule="atLeast"/>
              <w:rPr>
                <w:rFonts w:asciiTheme="minorHAnsi" w:hAnsiTheme="minorHAnsi"/>
                <w:sz w:val="20"/>
                <w:szCs w:val="20"/>
              </w:rPr>
            </w:pPr>
            <w:r w:rsidRPr="00B158C2">
              <w:rPr>
                <w:rFonts w:asciiTheme="minorHAnsi" w:hAnsiTheme="minorHAnsi"/>
                <w:sz w:val="20"/>
                <w:szCs w:val="20"/>
              </w:rPr>
              <w:lastRenderedPageBreak/>
              <w:t>Complete pharmacy operational requirements by verifying technician's preparation and labeling of pharmaceuticals, and verifying order entries, charges and inspections.</w:t>
            </w:r>
          </w:p>
          <w:p w14:paraId="4272A2E5" w14:textId="77777777" w:rsidR="00B158C2" w:rsidRPr="00B158C2" w:rsidRDefault="00B158C2" w:rsidP="00B158C2">
            <w:pPr>
              <w:numPr>
                <w:ilvl w:val="0"/>
                <w:numId w:val="25"/>
              </w:numPr>
              <w:shd w:val="clear" w:color="auto" w:fill="FFFFFF"/>
              <w:spacing w:before="100" w:beforeAutospacing="1" w:after="100" w:afterAutospacing="1" w:line="260" w:lineRule="atLeast"/>
              <w:rPr>
                <w:rFonts w:asciiTheme="minorHAnsi" w:hAnsiTheme="minorHAnsi"/>
                <w:sz w:val="20"/>
                <w:szCs w:val="20"/>
              </w:rPr>
            </w:pPr>
            <w:r w:rsidRPr="00B158C2">
              <w:rPr>
                <w:rFonts w:asciiTheme="minorHAnsi" w:hAnsiTheme="minorHAnsi"/>
                <w:sz w:val="20"/>
                <w:szCs w:val="20"/>
              </w:rPr>
              <w:t>Comply with state and federal drug laws as regulated by the state board of pharmacy by removing outdated and damaged drugs from the pharmacy inventory, supervising the work results of support personnel and maintaining current registration.</w:t>
            </w:r>
          </w:p>
          <w:p w14:paraId="42DFF106" w14:textId="77777777" w:rsidR="00B158C2" w:rsidRPr="00B158C2" w:rsidRDefault="00B158C2" w:rsidP="00B158C2">
            <w:pPr>
              <w:numPr>
                <w:ilvl w:val="0"/>
                <w:numId w:val="25"/>
              </w:numPr>
              <w:shd w:val="clear" w:color="auto" w:fill="FFFFFF"/>
              <w:spacing w:before="100" w:beforeAutospacing="1" w:after="100" w:afterAutospacing="1" w:line="260" w:lineRule="atLeast"/>
              <w:rPr>
                <w:rFonts w:asciiTheme="minorHAnsi" w:hAnsiTheme="minorHAnsi"/>
                <w:sz w:val="20"/>
                <w:szCs w:val="20"/>
              </w:rPr>
            </w:pPr>
            <w:r w:rsidRPr="00B158C2">
              <w:rPr>
                <w:rFonts w:asciiTheme="minorHAnsi" w:hAnsiTheme="minorHAnsi"/>
                <w:sz w:val="20"/>
                <w:szCs w:val="20"/>
              </w:rPr>
              <w:t>Protect patients and technicians by adhering to infection-control protocols.</w:t>
            </w:r>
          </w:p>
          <w:p w14:paraId="242E581C" w14:textId="77777777" w:rsidR="00B158C2" w:rsidRPr="00B158C2" w:rsidRDefault="00B158C2" w:rsidP="00B158C2">
            <w:pPr>
              <w:numPr>
                <w:ilvl w:val="0"/>
                <w:numId w:val="25"/>
              </w:numPr>
              <w:shd w:val="clear" w:color="auto" w:fill="FFFFFF"/>
              <w:spacing w:before="100" w:beforeAutospacing="1" w:after="100" w:afterAutospacing="1" w:line="260" w:lineRule="atLeast"/>
              <w:rPr>
                <w:rFonts w:asciiTheme="minorHAnsi" w:hAnsiTheme="minorHAnsi"/>
                <w:sz w:val="20"/>
                <w:szCs w:val="20"/>
              </w:rPr>
            </w:pPr>
            <w:r w:rsidRPr="00B158C2">
              <w:rPr>
                <w:rFonts w:asciiTheme="minorHAnsi" w:hAnsiTheme="minorHAnsi"/>
                <w:sz w:val="20"/>
                <w:szCs w:val="20"/>
              </w:rPr>
              <w:t>Maintain safe and clean working environment by complying with procedures, rules and regulations.</w:t>
            </w:r>
          </w:p>
          <w:p w14:paraId="20F6F75A" w14:textId="77777777" w:rsidR="00B158C2" w:rsidRPr="00B158C2" w:rsidRDefault="00B158C2" w:rsidP="00B158C2">
            <w:pPr>
              <w:numPr>
                <w:ilvl w:val="0"/>
                <w:numId w:val="25"/>
              </w:numPr>
              <w:shd w:val="clear" w:color="auto" w:fill="FFFFFF"/>
              <w:spacing w:before="100" w:beforeAutospacing="1" w:after="100" w:afterAutospacing="1" w:line="260" w:lineRule="atLeast"/>
              <w:rPr>
                <w:rFonts w:asciiTheme="minorHAnsi" w:hAnsiTheme="minorHAnsi"/>
                <w:sz w:val="20"/>
                <w:szCs w:val="20"/>
              </w:rPr>
            </w:pPr>
            <w:r w:rsidRPr="00B158C2">
              <w:rPr>
                <w:rFonts w:asciiTheme="minorHAnsi" w:hAnsiTheme="minorHAnsi"/>
                <w:sz w:val="20"/>
                <w:szCs w:val="20"/>
              </w:rPr>
              <w:t>Attempt to privately consult with every patient and educate them about their medication, which may include written materials as well as oral communication.</w:t>
            </w:r>
          </w:p>
          <w:p w14:paraId="3D7BEE9E" w14:textId="77777777" w:rsidR="00B158C2" w:rsidRPr="00B158C2" w:rsidRDefault="00B158C2" w:rsidP="00B158C2">
            <w:pPr>
              <w:numPr>
                <w:ilvl w:val="0"/>
                <w:numId w:val="25"/>
              </w:numPr>
              <w:shd w:val="clear" w:color="auto" w:fill="FFFFFF"/>
              <w:spacing w:before="100" w:beforeAutospacing="1" w:after="100" w:afterAutospacing="1" w:line="260" w:lineRule="atLeast"/>
              <w:rPr>
                <w:rFonts w:asciiTheme="minorHAnsi" w:hAnsiTheme="minorHAnsi"/>
                <w:sz w:val="20"/>
                <w:szCs w:val="20"/>
              </w:rPr>
            </w:pPr>
            <w:r w:rsidRPr="00B158C2">
              <w:rPr>
                <w:rFonts w:asciiTheme="minorHAnsi" w:hAnsiTheme="minorHAnsi"/>
                <w:sz w:val="20"/>
                <w:szCs w:val="20"/>
              </w:rPr>
              <w:t>Coordinate pharmacy program with our medical clinic services at Bois Forte Medical Clinic in Nett Lake and Vermilion.</w:t>
            </w:r>
          </w:p>
          <w:p w14:paraId="567E02B5" w14:textId="77777777" w:rsidR="00B158C2" w:rsidRPr="00B158C2" w:rsidRDefault="00B158C2" w:rsidP="00B158C2">
            <w:pPr>
              <w:numPr>
                <w:ilvl w:val="0"/>
                <w:numId w:val="25"/>
              </w:numPr>
              <w:shd w:val="clear" w:color="auto" w:fill="FFFFFF"/>
              <w:spacing w:before="100" w:beforeAutospacing="1" w:after="100" w:afterAutospacing="1" w:line="260" w:lineRule="atLeast"/>
              <w:rPr>
                <w:rFonts w:asciiTheme="minorHAnsi" w:hAnsiTheme="minorHAnsi"/>
                <w:sz w:val="20"/>
                <w:szCs w:val="20"/>
              </w:rPr>
            </w:pPr>
            <w:r w:rsidRPr="00B158C2">
              <w:rPr>
                <w:rFonts w:asciiTheme="minorHAnsi" w:hAnsiTheme="minorHAnsi"/>
                <w:sz w:val="20"/>
                <w:szCs w:val="20"/>
              </w:rPr>
              <w:t>Utilization of pharmacy computer system.</w:t>
            </w:r>
          </w:p>
          <w:p w14:paraId="3B3AB564" w14:textId="77777777" w:rsidR="00B158C2" w:rsidRPr="00B158C2" w:rsidRDefault="00B158C2" w:rsidP="00B158C2">
            <w:pPr>
              <w:numPr>
                <w:ilvl w:val="0"/>
                <w:numId w:val="25"/>
              </w:numPr>
              <w:shd w:val="clear" w:color="auto" w:fill="FFFFFF"/>
              <w:spacing w:before="100" w:beforeAutospacing="1" w:after="100" w:afterAutospacing="1" w:line="260" w:lineRule="atLeast"/>
              <w:rPr>
                <w:rFonts w:asciiTheme="minorHAnsi" w:hAnsiTheme="minorHAnsi"/>
                <w:sz w:val="20"/>
                <w:szCs w:val="20"/>
              </w:rPr>
            </w:pPr>
            <w:r w:rsidRPr="00B158C2">
              <w:rPr>
                <w:rFonts w:asciiTheme="minorHAnsi" w:hAnsiTheme="minorHAnsi"/>
                <w:sz w:val="20"/>
                <w:szCs w:val="20"/>
              </w:rPr>
              <w:t>Act as a resource for clinic staff and other Health and Human Services staff upon request.</w:t>
            </w:r>
          </w:p>
          <w:p w14:paraId="564D9CC9" w14:textId="35ED995F" w:rsidR="00B158C2" w:rsidRPr="00B158C2" w:rsidRDefault="00B158C2" w:rsidP="00B158C2">
            <w:pPr>
              <w:numPr>
                <w:ilvl w:val="0"/>
                <w:numId w:val="25"/>
              </w:numPr>
              <w:shd w:val="clear" w:color="auto" w:fill="FFFFFF"/>
              <w:spacing w:before="100" w:beforeAutospacing="1" w:after="100" w:afterAutospacing="1" w:line="260" w:lineRule="atLeast"/>
              <w:rPr>
                <w:rFonts w:asciiTheme="minorHAnsi" w:hAnsiTheme="minorHAnsi"/>
                <w:sz w:val="20"/>
                <w:szCs w:val="20"/>
              </w:rPr>
            </w:pPr>
            <w:r w:rsidRPr="00B158C2">
              <w:rPr>
                <w:rFonts w:asciiTheme="minorHAnsi" w:hAnsiTheme="minorHAnsi"/>
                <w:sz w:val="20"/>
                <w:szCs w:val="20"/>
              </w:rPr>
              <w:t>Supervis</w:t>
            </w:r>
            <w:r w:rsidR="00856881">
              <w:rPr>
                <w:rFonts w:asciiTheme="minorHAnsi" w:hAnsiTheme="minorHAnsi"/>
                <w:sz w:val="20"/>
                <w:szCs w:val="20"/>
              </w:rPr>
              <w:t>es</w:t>
            </w:r>
            <w:r w:rsidRPr="00B158C2">
              <w:rPr>
                <w:rFonts w:asciiTheme="minorHAnsi" w:hAnsiTheme="minorHAnsi"/>
                <w:sz w:val="20"/>
                <w:szCs w:val="20"/>
              </w:rPr>
              <w:t xml:space="preserve"> pharmacy technicians.</w:t>
            </w:r>
          </w:p>
          <w:p w14:paraId="5011026F" w14:textId="77777777" w:rsidR="00B158C2" w:rsidRPr="00B158C2" w:rsidRDefault="00B158C2" w:rsidP="00B158C2">
            <w:pPr>
              <w:numPr>
                <w:ilvl w:val="0"/>
                <w:numId w:val="25"/>
              </w:numPr>
              <w:shd w:val="clear" w:color="auto" w:fill="FFFFFF"/>
              <w:spacing w:before="100" w:beforeAutospacing="1" w:after="100" w:afterAutospacing="1" w:line="260" w:lineRule="atLeast"/>
              <w:rPr>
                <w:rFonts w:asciiTheme="minorHAnsi" w:hAnsiTheme="minorHAnsi"/>
                <w:sz w:val="20"/>
                <w:szCs w:val="20"/>
              </w:rPr>
            </w:pPr>
            <w:r w:rsidRPr="00B158C2">
              <w:rPr>
                <w:rFonts w:asciiTheme="minorHAnsi" w:hAnsiTheme="minorHAnsi"/>
                <w:sz w:val="20"/>
                <w:szCs w:val="20"/>
              </w:rPr>
              <w:t>Keep statistical data on number of patients served and number of prescriptions dispensed.</w:t>
            </w:r>
          </w:p>
          <w:p w14:paraId="379746A6" w14:textId="77777777" w:rsidR="00B158C2" w:rsidRPr="00B158C2" w:rsidRDefault="00B158C2" w:rsidP="00B158C2">
            <w:pPr>
              <w:numPr>
                <w:ilvl w:val="0"/>
                <w:numId w:val="25"/>
              </w:numPr>
              <w:shd w:val="clear" w:color="auto" w:fill="FFFFFF"/>
              <w:spacing w:before="100" w:beforeAutospacing="1" w:after="100" w:afterAutospacing="1" w:line="260" w:lineRule="atLeast"/>
              <w:rPr>
                <w:rFonts w:asciiTheme="minorHAnsi" w:hAnsiTheme="minorHAnsi"/>
                <w:sz w:val="20"/>
                <w:szCs w:val="20"/>
              </w:rPr>
            </w:pPr>
            <w:r w:rsidRPr="00B158C2">
              <w:rPr>
                <w:rFonts w:asciiTheme="minorHAnsi" w:hAnsiTheme="minorHAnsi"/>
                <w:sz w:val="20"/>
                <w:szCs w:val="20"/>
              </w:rPr>
              <w:t>Complete Patient Care Component and Patient Medication Record forms on all individual patients served.</w:t>
            </w:r>
          </w:p>
          <w:p w14:paraId="417E1E7A" w14:textId="77777777" w:rsidR="00B158C2" w:rsidRPr="00B158C2" w:rsidRDefault="00B158C2" w:rsidP="00B158C2">
            <w:pPr>
              <w:numPr>
                <w:ilvl w:val="0"/>
                <w:numId w:val="25"/>
              </w:numPr>
              <w:shd w:val="clear" w:color="auto" w:fill="FFFFFF"/>
              <w:spacing w:before="100" w:beforeAutospacing="1" w:after="100" w:afterAutospacing="1" w:line="260" w:lineRule="atLeast"/>
              <w:rPr>
                <w:rFonts w:asciiTheme="minorHAnsi" w:hAnsiTheme="minorHAnsi"/>
                <w:sz w:val="20"/>
                <w:szCs w:val="20"/>
              </w:rPr>
            </w:pPr>
            <w:r w:rsidRPr="00B158C2">
              <w:rPr>
                <w:rFonts w:asciiTheme="minorHAnsi" w:hAnsiTheme="minorHAnsi"/>
                <w:sz w:val="20"/>
                <w:szCs w:val="20"/>
              </w:rPr>
              <w:t>Participate in Drug Utilization Reviews.</w:t>
            </w:r>
          </w:p>
          <w:p w14:paraId="1E6415CC" w14:textId="77777777" w:rsidR="00B158C2" w:rsidRPr="00B158C2" w:rsidRDefault="00B158C2" w:rsidP="00B158C2">
            <w:pPr>
              <w:numPr>
                <w:ilvl w:val="0"/>
                <w:numId w:val="25"/>
              </w:numPr>
              <w:shd w:val="clear" w:color="auto" w:fill="FFFFFF"/>
              <w:spacing w:before="100" w:beforeAutospacing="1" w:after="100" w:afterAutospacing="1" w:line="260" w:lineRule="atLeast"/>
              <w:rPr>
                <w:rFonts w:asciiTheme="minorHAnsi" w:hAnsiTheme="minorHAnsi"/>
                <w:sz w:val="20"/>
                <w:szCs w:val="20"/>
              </w:rPr>
            </w:pPr>
            <w:r w:rsidRPr="00B158C2">
              <w:rPr>
                <w:rFonts w:asciiTheme="minorHAnsi" w:hAnsiTheme="minorHAnsi"/>
                <w:sz w:val="20"/>
                <w:szCs w:val="20"/>
              </w:rPr>
              <w:t>Order medications and supplies as required in the most economical manner that maintains appropriate quality of standards.</w:t>
            </w:r>
          </w:p>
          <w:p w14:paraId="00A50709" w14:textId="77777777" w:rsidR="00B158C2" w:rsidRPr="00B158C2" w:rsidRDefault="00B158C2" w:rsidP="00B158C2">
            <w:pPr>
              <w:numPr>
                <w:ilvl w:val="0"/>
                <w:numId w:val="25"/>
              </w:numPr>
              <w:shd w:val="clear" w:color="auto" w:fill="FFFFFF"/>
              <w:spacing w:before="100" w:beforeAutospacing="1" w:after="100" w:afterAutospacing="1" w:line="260" w:lineRule="atLeast"/>
              <w:rPr>
                <w:rFonts w:asciiTheme="minorHAnsi" w:hAnsiTheme="minorHAnsi"/>
                <w:sz w:val="20"/>
                <w:szCs w:val="20"/>
              </w:rPr>
            </w:pPr>
            <w:r w:rsidRPr="00B158C2">
              <w:rPr>
                <w:rFonts w:asciiTheme="minorHAnsi" w:hAnsiTheme="minorHAnsi"/>
                <w:sz w:val="20"/>
                <w:szCs w:val="20"/>
              </w:rPr>
              <w:t>Participate in continuing education programs and maintain state registration.</w:t>
            </w:r>
          </w:p>
          <w:p w14:paraId="560B822A" w14:textId="77777777" w:rsidR="00B158C2" w:rsidRPr="00B158C2" w:rsidRDefault="00B158C2" w:rsidP="00B158C2">
            <w:pPr>
              <w:numPr>
                <w:ilvl w:val="0"/>
                <w:numId w:val="25"/>
              </w:numPr>
              <w:shd w:val="clear" w:color="auto" w:fill="FFFFFF"/>
              <w:spacing w:before="100" w:beforeAutospacing="1" w:after="100" w:afterAutospacing="1" w:line="260" w:lineRule="atLeast"/>
              <w:rPr>
                <w:rFonts w:asciiTheme="minorHAnsi" w:hAnsiTheme="minorHAnsi"/>
                <w:sz w:val="20"/>
                <w:szCs w:val="20"/>
              </w:rPr>
            </w:pPr>
            <w:r w:rsidRPr="00B158C2">
              <w:rPr>
                <w:rFonts w:asciiTheme="minorHAnsi" w:hAnsiTheme="minorHAnsi"/>
                <w:sz w:val="20"/>
                <w:szCs w:val="20"/>
              </w:rPr>
              <w:t>Provide health promotion and disease prevention activities relating to drug use and preventative therapy.</w:t>
            </w:r>
          </w:p>
          <w:p w14:paraId="128D714F" w14:textId="77777777" w:rsidR="00B158C2" w:rsidRPr="00B158C2" w:rsidRDefault="00B158C2" w:rsidP="00B158C2">
            <w:pPr>
              <w:numPr>
                <w:ilvl w:val="0"/>
                <w:numId w:val="25"/>
              </w:numPr>
              <w:shd w:val="clear" w:color="auto" w:fill="FFFFFF"/>
              <w:spacing w:before="100" w:beforeAutospacing="1" w:after="100" w:afterAutospacing="1" w:line="260" w:lineRule="atLeast"/>
              <w:rPr>
                <w:rFonts w:asciiTheme="minorHAnsi" w:hAnsiTheme="minorHAnsi"/>
                <w:sz w:val="20"/>
                <w:szCs w:val="20"/>
              </w:rPr>
            </w:pPr>
            <w:r w:rsidRPr="00B158C2">
              <w:rPr>
                <w:rFonts w:asciiTheme="minorHAnsi" w:hAnsiTheme="minorHAnsi"/>
                <w:sz w:val="20"/>
                <w:szCs w:val="20"/>
              </w:rPr>
              <w:t>Participate in Health and Human Services staff meetings and clinic team meetings.</w:t>
            </w:r>
          </w:p>
          <w:p w14:paraId="12A5197D" w14:textId="653EFC25" w:rsidR="006345E0" w:rsidRPr="001E5504" w:rsidRDefault="00B158C2" w:rsidP="00B158C2">
            <w:pPr>
              <w:numPr>
                <w:ilvl w:val="0"/>
                <w:numId w:val="25"/>
              </w:numPr>
              <w:shd w:val="clear" w:color="auto" w:fill="FFFFFF"/>
              <w:spacing w:before="100" w:beforeAutospacing="1" w:after="100" w:afterAutospacing="1" w:line="260" w:lineRule="atLeast"/>
              <w:rPr>
                <w:rFonts w:asciiTheme="minorHAnsi" w:hAnsiTheme="minorHAnsi"/>
                <w:sz w:val="20"/>
                <w:szCs w:val="20"/>
              </w:rPr>
            </w:pPr>
            <w:r w:rsidRPr="00B158C2">
              <w:rPr>
                <w:rFonts w:asciiTheme="minorHAnsi" w:hAnsiTheme="minorHAnsi"/>
                <w:sz w:val="20"/>
                <w:szCs w:val="20"/>
              </w:rPr>
              <w:t>Perform other duties as assigned.</w:t>
            </w:r>
          </w:p>
        </w:tc>
      </w:tr>
      <w:tr w:rsidR="002443E9" w:rsidRPr="001E5504" w14:paraId="12A51985" w14:textId="77777777" w:rsidTr="002443E9">
        <w:tc>
          <w:tcPr>
            <w:tcW w:w="10717" w:type="dxa"/>
            <w:gridSpan w:val="6"/>
            <w:tcBorders>
              <w:top w:val="single" w:sz="6" w:space="0" w:color="7F7F7F" w:themeColor="text1" w:themeTint="80"/>
              <w:bottom w:val="single" w:sz="6" w:space="0" w:color="7F7F7F" w:themeColor="text1" w:themeTint="80"/>
            </w:tcBorders>
            <w:shd w:val="clear" w:color="auto" w:fill="D9D9D9" w:themeFill="background1" w:themeFillShade="D9"/>
          </w:tcPr>
          <w:p w14:paraId="12A51984" w14:textId="3E17A008" w:rsidR="002443E9" w:rsidRPr="001E5504" w:rsidRDefault="002443E9" w:rsidP="00B23BAE">
            <w:pPr>
              <w:spacing w:after="120"/>
              <w:rPr>
                <w:rFonts w:asciiTheme="minorHAnsi" w:hAnsiTheme="minorHAnsi"/>
                <w:b/>
                <w:sz w:val="20"/>
                <w:szCs w:val="20"/>
              </w:rPr>
            </w:pPr>
            <w:r w:rsidRPr="001E5504">
              <w:rPr>
                <w:rFonts w:asciiTheme="minorHAnsi" w:hAnsiTheme="minorHAnsi"/>
                <w:b/>
                <w:sz w:val="22"/>
              </w:rPr>
              <w:lastRenderedPageBreak/>
              <w:t xml:space="preserve">MINIMUM MANDATORY </w:t>
            </w:r>
            <w:r w:rsidR="00B23BAE" w:rsidRPr="001E5504">
              <w:rPr>
                <w:rFonts w:asciiTheme="minorHAnsi" w:hAnsiTheme="minorHAnsi"/>
                <w:b/>
                <w:sz w:val="22"/>
              </w:rPr>
              <w:t>QUALIFICATIONS</w:t>
            </w:r>
          </w:p>
        </w:tc>
      </w:tr>
      <w:tr w:rsidR="002443E9" w:rsidRPr="001E5504" w14:paraId="12A51987" w14:textId="3E72BC6A" w:rsidTr="002443E9">
        <w:tc>
          <w:tcPr>
            <w:tcW w:w="2167" w:type="dxa"/>
            <w:gridSpan w:val="2"/>
            <w:tcBorders>
              <w:top w:val="single" w:sz="6" w:space="0" w:color="7F7F7F" w:themeColor="text1" w:themeTint="80"/>
            </w:tcBorders>
            <w:shd w:val="clear" w:color="auto" w:fill="FFFFFF" w:themeFill="background1"/>
          </w:tcPr>
          <w:p w14:paraId="4032C635" w14:textId="77777777" w:rsidR="002443E9" w:rsidRPr="001E5504" w:rsidRDefault="002443E9" w:rsidP="002443E9">
            <w:pPr>
              <w:pStyle w:val="Heading2"/>
              <w:rPr>
                <w:rFonts w:asciiTheme="minorHAnsi" w:hAnsiTheme="minorHAnsi"/>
                <w:sz w:val="20"/>
              </w:rPr>
            </w:pPr>
            <w:r w:rsidRPr="001E5504">
              <w:rPr>
                <w:rFonts w:asciiTheme="minorHAnsi" w:hAnsiTheme="minorHAnsi"/>
                <w:b w:val="0"/>
                <w:caps w:val="0"/>
                <w:sz w:val="20"/>
              </w:rPr>
              <w:t>Experience:</w:t>
            </w:r>
          </w:p>
        </w:tc>
        <w:tc>
          <w:tcPr>
            <w:tcW w:w="8550" w:type="dxa"/>
            <w:gridSpan w:val="4"/>
            <w:tcBorders>
              <w:top w:val="single" w:sz="6" w:space="0" w:color="7F7F7F" w:themeColor="text1" w:themeTint="80"/>
            </w:tcBorders>
            <w:shd w:val="clear" w:color="auto" w:fill="FFFFFF" w:themeFill="background1"/>
          </w:tcPr>
          <w:p w14:paraId="12A51986" w14:textId="6CAA8F1A" w:rsidR="002443E9" w:rsidRPr="0049556B" w:rsidRDefault="00B158C2">
            <w:pPr>
              <w:pStyle w:val="ListParagraph"/>
              <w:numPr>
                <w:ilvl w:val="0"/>
                <w:numId w:val="24"/>
              </w:numPr>
              <w:rPr>
                <w:rFonts w:asciiTheme="minorHAnsi" w:hAnsiTheme="minorHAnsi"/>
                <w:caps/>
                <w:sz w:val="20"/>
              </w:rPr>
            </w:pPr>
            <w:r w:rsidRPr="00B158C2">
              <w:rPr>
                <w:rFonts w:asciiTheme="minorHAnsi" w:hAnsiTheme="minorHAnsi"/>
                <w:sz w:val="20"/>
              </w:rPr>
              <w:t>Successful completion of a 6</w:t>
            </w:r>
            <w:r w:rsidRPr="00B158C2">
              <w:rPr>
                <w:rFonts w:asciiTheme="minorHAnsi" w:hAnsiTheme="minorHAnsi" w:cs="Cambria Math"/>
                <w:sz w:val="20"/>
              </w:rPr>
              <w:t>‐</w:t>
            </w:r>
            <w:r w:rsidRPr="00B158C2">
              <w:rPr>
                <w:rFonts w:asciiTheme="minorHAnsi" w:hAnsiTheme="minorHAnsi"/>
                <w:sz w:val="20"/>
              </w:rPr>
              <w:t>year course of study leading to a Doctor of Pharmacy (Pharm.D.) degree or 1 year of professional pharmacy experience providing drug information and</w:t>
            </w:r>
            <w:r>
              <w:rPr>
                <w:rFonts w:asciiTheme="minorHAnsi" w:hAnsiTheme="minorHAnsi"/>
                <w:sz w:val="20"/>
              </w:rPr>
              <w:t xml:space="preserve"> </w:t>
            </w:r>
            <w:r w:rsidRPr="00B158C2">
              <w:rPr>
                <w:rFonts w:asciiTheme="minorHAnsi" w:hAnsiTheme="minorHAnsi"/>
                <w:sz w:val="20"/>
              </w:rPr>
              <w:t>performing pharmacy dispensing</w:t>
            </w:r>
          </w:p>
        </w:tc>
      </w:tr>
      <w:tr w:rsidR="002443E9" w:rsidRPr="001E5504" w14:paraId="12A5198A" w14:textId="77777777" w:rsidTr="002443E9">
        <w:tc>
          <w:tcPr>
            <w:tcW w:w="2167" w:type="dxa"/>
            <w:gridSpan w:val="2"/>
            <w:shd w:val="clear" w:color="auto" w:fill="FFFFFF" w:themeFill="background1"/>
          </w:tcPr>
          <w:p w14:paraId="12A51988" w14:textId="559F860D" w:rsidR="002443E9" w:rsidRPr="001E5504" w:rsidRDefault="002443E9" w:rsidP="006D30C5">
            <w:pPr>
              <w:pStyle w:val="Heading2"/>
              <w:rPr>
                <w:rFonts w:asciiTheme="minorHAnsi" w:hAnsiTheme="minorHAnsi"/>
                <w:b w:val="0"/>
                <w:caps w:val="0"/>
                <w:sz w:val="20"/>
              </w:rPr>
            </w:pPr>
            <w:r w:rsidRPr="001E5504">
              <w:rPr>
                <w:rFonts w:asciiTheme="minorHAnsi" w:hAnsiTheme="minorHAnsi"/>
                <w:b w:val="0"/>
                <w:caps w:val="0"/>
                <w:sz w:val="20"/>
              </w:rPr>
              <w:t>Education:</w:t>
            </w:r>
          </w:p>
        </w:tc>
        <w:tc>
          <w:tcPr>
            <w:tcW w:w="8550" w:type="dxa"/>
            <w:gridSpan w:val="4"/>
            <w:shd w:val="clear" w:color="auto" w:fill="FFFFFF" w:themeFill="background1"/>
          </w:tcPr>
          <w:p w14:paraId="12A51989" w14:textId="624A06C5" w:rsidR="002443E9" w:rsidRPr="0049556B" w:rsidRDefault="00B158C2">
            <w:pPr>
              <w:pStyle w:val="ListParagraph"/>
              <w:numPr>
                <w:ilvl w:val="0"/>
                <w:numId w:val="24"/>
              </w:numPr>
              <w:rPr>
                <w:rFonts w:asciiTheme="minorHAnsi" w:hAnsiTheme="minorHAnsi"/>
                <w:caps/>
                <w:sz w:val="20"/>
              </w:rPr>
            </w:pPr>
            <w:r w:rsidRPr="00B158C2">
              <w:rPr>
                <w:rFonts w:asciiTheme="minorHAnsi" w:hAnsiTheme="minorHAnsi"/>
                <w:sz w:val="20"/>
              </w:rPr>
              <w:t xml:space="preserve">Professional degree in Pharmacy (B.S., </w:t>
            </w:r>
            <w:proofErr w:type="spellStart"/>
            <w:r w:rsidRPr="00B158C2">
              <w:rPr>
                <w:rFonts w:asciiTheme="minorHAnsi" w:hAnsiTheme="minorHAnsi"/>
                <w:sz w:val="20"/>
              </w:rPr>
              <w:t>Pharm</w:t>
            </w:r>
            <w:r w:rsidR="00FE125C">
              <w:rPr>
                <w:rFonts w:asciiTheme="minorHAnsi" w:hAnsiTheme="minorHAnsi"/>
                <w:sz w:val="20"/>
              </w:rPr>
              <w:t>.</w:t>
            </w:r>
            <w:r w:rsidRPr="00B158C2">
              <w:rPr>
                <w:rFonts w:asciiTheme="minorHAnsi" w:hAnsiTheme="minorHAnsi"/>
                <w:sz w:val="20"/>
              </w:rPr>
              <w:t>D</w:t>
            </w:r>
            <w:proofErr w:type="spellEnd"/>
            <w:r w:rsidRPr="00B158C2">
              <w:rPr>
                <w:rFonts w:asciiTheme="minorHAnsi" w:hAnsiTheme="minorHAnsi"/>
                <w:sz w:val="20"/>
              </w:rPr>
              <w:t xml:space="preserve">, </w:t>
            </w:r>
            <w:r w:rsidR="00FE125C" w:rsidRPr="00B158C2">
              <w:rPr>
                <w:rFonts w:asciiTheme="minorHAnsi" w:hAnsiTheme="minorHAnsi"/>
                <w:sz w:val="20"/>
              </w:rPr>
              <w:t>D.Ph.</w:t>
            </w:r>
            <w:r w:rsidRPr="00B158C2">
              <w:rPr>
                <w:rFonts w:asciiTheme="minorHAnsi" w:hAnsiTheme="minorHAnsi"/>
                <w:sz w:val="20"/>
              </w:rPr>
              <w:t>)</w:t>
            </w:r>
            <w:r w:rsidR="00436327">
              <w:rPr>
                <w:rFonts w:asciiTheme="minorHAnsi" w:hAnsiTheme="minorHAnsi"/>
                <w:sz w:val="20"/>
              </w:rPr>
              <w:t>.</w:t>
            </w:r>
          </w:p>
        </w:tc>
      </w:tr>
      <w:tr w:rsidR="0021061B" w:rsidRPr="001E5504" w14:paraId="261D9792" w14:textId="77777777" w:rsidTr="002443E9">
        <w:tc>
          <w:tcPr>
            <w:tcW w:w="2167" w:type="dxa"/>
            <w:gridSpan w:val="2"/>
            <w:shd w:val="clear" w:color="auto" w:fill="FFFFFF" w:themeFill="background1"/>
          </w:tcPr>
          <w:p w14:paraId="4EA0DC34" w14:textId="26FBEA48" w:rsidR="0021061B" w:rsidRPr="001E5504" w:rsidRDefault="00AA34ED" w:rsidP="006D30C5">
            <w:pPr>
              <w:pStyle w:val="Heading2"/>
              <w:rPr>
                <w:rFonts w:asciiTheme="minorHAnsi" w:hAnsiTheme="minorHAnsi"/>
                <w:b w:val="0"/>
                <w:caps w:val="0"/>
                <w:sz w:val="20"/>
              </w:rPr>
            </w:pPr>
            <w:r w:rsidRPr="001E5504">
              <w:rPr>
                <w:rFonts w:asciiTheme="minorHAnsi" w:hAnsiTheme="minorHAnsi"/>
                <w:b w:val="0"/>
                <w:caps w:val="0"/>
                <w:sz w:val="20"/>
              </w:rPr>
              <w:t>License/Certification:</w:t>
            </w:r>
          </w:p>
        </w:tc>
        <w:tc>
          <w:tcPr>
            <w:tcW w:w="8550" w:type="dxa"/>
            <w:gridSpan w:val="4"/>
            <w:shd w:val="clear" w:color="auto" w:fill="FFFFFF" w:themeFill="background1"/>
          </w:tcPr>
          <w:p w14:paraId="42933EA0" w14:textId="43ADB6F4" w:rsidR="000C6F7F" w:rsidRPr="000C6F7F" w:rsidRDefault="00B158C2" w:rsidP="000C6F7F">
            <w:pPr>
              <w:pStyle w:val="ListParagraph"/>
              <w:numPr>
                <w:ilvl w:val="0"/>
                <w:numId w:val="24"/>
              </w:numPr>
              <w:rPr>
                <w:rFonts w:asciiTheme="minorHAnsi" w:hAnsiTheme="minorHAnsi"/>
                <w:caps/>
                <w:sz w:val="20"/>
              </w:rPr>
            </w:pPr>
            <w:r w:rsidRPr="00B158C2">
              <w:rPr>
                <w:rFonts w:asciiTheme="minorHAnsi" w:hAnsiTheme="minorHAnsi"/>
                <w:sz w:val="20"/>
              </w:rPr>
              <w:t xml:space="preserve">The incumbent shall be in the possession of a valid </w:t>
            </w:r>
            <w:r>
              <w:rPr>
                <w:rFonts w:asciiTheme="minorHAnsi" w:hAnsiTheme="minorHAnsi"/>
                <w:sz w:val="20"/>
              </w:rPr>
              <w:t xml:space="preserve">Minnesota </w:t>
            </w:r>
            <w:r w:rsidRPr="00B158C2">
              <w:rPr>
                <w:rFonts w:asciiTheme="minorHAnsi" w:hAnsiTheme="minorHAnsi"/>
                <w:sz w:val="20"/>
              </w:rPr>
              <w:t>state pharmacy license and maintain licensure by completing necessary Board of Pharmacy requirements for the respective state of licensing.</w:t>
            </w:r>
          </w:p>
          <w:p w14:paraId="7A508FF8" w14:textId="77777777" w:rsidR="000C6F7F" w:rsidRPr="007B4854" w:rsidRDefault="000C6F7F" w:rsidP="000C6F7F">
            <w:pPr>
              <w:pStyle w:val="ListParagraph"/>
              <w:rPr>
                <w:rFonts w:asciiTheme="minorHAnsi" w:hAnsiTheme="minorHAnsi"/>
                <w:caps/>
                <w:sz w:val="10"/>
                <w:szCs w:val="14"/>
              </w:rPr>
            </w:pPr>
          </w:p>
          <w:p w14:paraId="323A37CB" w14:textId="6D863024" w:rsidR="000C6F7F" w:rsidRPr="000C6F7F" w:rsidRDefault="000C6F7F" w:rsidP="000C6F7F">
            <w:pPr>
              <w:pStyle w:val="ListParagraph"/>
              <w:numPr>
                <w:ilvl w:val="0"/>
                <w:numId w:val="24"/>
              </w:numPr>
              <w:spacing w:before="120"/>
              <w:rPr>
                <w:rFonts w:asciiTheme="minorHAnsi" w:hAnsiTheme="minorHAnsi"/>
                <w:caps/>
                <w:sz w:val="20"/>
              </w:rPr>
            </w:pPr>
            <w:r>
              <w:rPr>
                <w:rFonts w:asciiTheme="minorHAnsi" w:hAnsiTheme="minorHAnsi"/>
                <w:sz w:val="20"/>
              </w:rPr>
              <w:t xml:space="preserve">Must </w:t>
            </w:r>
            <w:proofErr w:type="spellStart"/>
            <w:r>
              <w:rPr>
                <w:rFonts w:asciiTheme="minorHAnsi" w:hAnsiTheme="minorHAnsi"/>
                <w:sz w:val="20"/>
              </w:rPr>
              <w:t>posses</w:t>
            </w:r>
            <w:proofErr w:type="spellEnd"/>
            <w:r>
              <w:rPr>
                <w:rFonts w:asciiTheme="minorHAnsi" w:hAnsiTheme="minorHAnsi"/>
                <w:sz w:val="20"/>
              </w:rPr>
              <w:t xml:space="preserve"> a valid driver’s license, be insurable under the Band’s RTC Automobile Policy, and be eligible t </w:t>
            </w:r>
            <w:proofErr w:type="spellStart"/>
            <w:r>
              <w:rPr>
                <w:rFonts w:asciiTheme="minorHAnsi" w:hAnsiTheme="minorHAnsi"/>
                <w:sz w:val="20"/>
              </w:rPr>
              <w:t>odrive</w:t>
            </w:r>
            <w:proofErr w:type="spellEnd"/>
            <w:r>
              <w:rPr>
                <w:rFonts w:asciiTheme="minorHAnsi" w:hAnsiTheme="minorHAnsi"/>
                <w:sz w:val="20"/>
              </w:rPr>
              <w:t xml:space="preserve"> under any other motor vehicle use polices applicable to the position.</w:t>
            </w:r>
          </w:p>
          <w:p w14:paraId="78857083" w14:textId="77777777" w:rsidR="000C6F7F" w:rsidRPr="007B4854" w:rsidRDefault="000C6F7F" w:rsidP="000C6F7F">
            <w:pPr>
              <w:pStyle w:val="ListParagraph"/>
              <w:rPr>
                <w:rFonts w:asciiTheme="minorHAnsi" w:hAnsiTheme="minorHAnsi"/>
                <w:caps/>
                <w:sz w:val="10"/>
                <w:szCs w:val="14"/>
              </w:rPr>
            </w:pPr>
          </w:p>
          <w:p w14:paraId="0C2C9A06" w14:textId="685A46AF" w:rsidR="0049556B" w:rsidRPr="0049556B" w:rsidRDefault="00436327" w:rsidP="000C6F7F">
            <w:pPr>
              <w:pStyle w:val="ListParagraph"/>
              <w:numPr>
                <w:ilvl w:val="0"/>
                <w:numId w:val="24"/>
              </w:numPr>
              <w:spacing w:before="120"/>
              <w:rPr>
                <w:rFonts w:asciiTheme="minorHAnsi" w:hAnsiTheme="minorHAnsi"/>
                <w:caps/>
                <w:sz w:val="20"/>
              </w:rPr>
            </w:pPr>
            <w:r w:rsidRPr="00436327">
              <w:rPr>
                <w:rFonts w:asciiTheme="minorHAnsi" w:hAnsiTheme="minorHAnsi"/>
                <w:sz w:val="20"/>
              </w:rPr>
              <w:t>CPR</w:t>
            </w:r>
            <w:r w:rsidR="0096347B">
              <w:rPr>
                <w:rFonts w:asciiTheme="minorHAnsi" w:hAnsiTheme="minorHAnsi"/>
                <w:sz w:val="20"/>
              </w:rPr>
              <w:t xml:space="preserve"> certified</w:t>
            </w:r>
            <w:r>
              <w:rPr>
                <w:rFonts w:asciiTheme="minorHAnsi" w:hAnsiTheme="minorHAnsi"/>
                <w:sz w:val="20"/>
              </w:rPr>
              <w:t>.</w:t>
            </w:r>
          </w:p>
        </w:tc>
      </w:tr>
      <w:tr w:rsidR="002443E9" w:rsidRPr="001E5504" w14:paraId="12A5198D" w14:textId="77777777" w:rsidTr="002443E9">
        <w:tc>
          <w:tcPr>
            <w:tcW w:w="2167" w:type="dxa"/>
            <w:gridSpan w:val="2"/>
            <w:shd w:val="clear" w:color="auto" w:fill="FFFFFF" w:themeFill="background1"/>
          </w:tcPr>
          <w:p w14:paraId="12A5198B" w14:textId="5D3D1382" w:rsidR="002443E9" w:rsidRPr="001E5504" w:rsidRDefault="002443E9" w:rsidP="006D30C5">
            <w:pPr>
              <w:pStyle w:val="Heading2"/>
              <w:rPr>
                <w:rFonts w:asciiTheme="minorHAnsi" w:hAnsiTheme="minorHAnsi"/>
                <w:b w:val="0"/>
                <w:caps w:val="0"/>
                <w:sz w:val="20"/>
              </w:rPr>
            </w:pPr>
            <w:r w:rsidRPr="001E5504">
              <w:rPr>
                <w:rFonts w:asciiTheme="minorHAnsi" w:hAnsiTheme="minorHAnsi"/>
                <w:b w:val="0"/>
                <w:caps w:val="0"/>
                <w:sz w:val="20"/>
              </w:rPr>
              <w:t>Mandatory Knowledge, Skills, Abilities and Other Qualifications:</w:t>
            </w:r>
          </w:p>
        </w:tc>
        <w:tc>
          <w:tcPr>
            <w:tcW w:w="8550" w:type="dxa"/>
            <w:gridSpan w:val="4"/>
            <w:shd w:val="clear" w:color="auto" w:fill="FFFFFF" w:themeFill="background1"/>
          </w:tcPr>
          <w:p w14:paraId="151C7992" w14:textId="02404D54" w:rsidR="00B158C2" w:rsidRPr="00B158C2" w:rsidRDefault="00B158C2" w:rsidP="002B7C04">
            <w:pPr>
              <w:pStyle w:val="Heading2"/>
              <w:numPr>
                <w:ilvl w:val="0"/>
                <w:numId w:val="16"/>
              </w:numPr>
              <w:spacing w:after="120"/>
              <w:rPr>
                <w:rFonts w:asciiTheme="minorHAnsi" w:hAnsiTheme="minorHAnsi"/>
                <w:b w:val="0"/>
                <w:caps w:val="0"/>
                <w:sz w:val="20"/>
              </w:rPr>
            </w:pPr>
            <w:r w:rsidRPr="00B158C2">
              <w:rPr>
                <w:rFonts w:asciiTheme="minorHAnsi" w:hAnsiTheme="minorHAnsi"/>
                <w:b w:val="0"/>
                <w:caps w:val="0"/>
                <w:sz w:val="20"/>
              </w:rPr>
              <w:t>The incumbent must possess the knowledge and skills required to perform the responsibilities of this position as listed above.</w:t>
            </w:r>
          </w:p>
          <w:p w14:paraId="64D0B846" w14:textId="34D9AF6A" w:rsidR="00B158C2" w:rsidRPr="00B158C2" w:rsidRDefault="00B158C2" w:rsidP="002B7C04">
            <w:pPr>
              <w:pStyle w:val="Heading2"/>
              <w:numPr>
                <w:ilvl w:val="0"/>
                <w:numId w:val="16"/>
              </w:numPr>
              <w:spacing w:after="120"/>
              <w:rPr>
                <w:rFonts w:asciiTheme="minorHAnsi" w:hAnsiTheme="minorHAnsi"/>
                <w:b w:val="0"/>
                <w:caps w:val="0"/>
                <w:sz w:val="20"/>
              </w:rPr>
            </w:pPr>
            <w:r w:rsidRPr="00B158C2">
              <w:rPr>
                <w:rFonts w:asciiTheme="minorHAnsi" w:hAnsiTheme="minorHAnsi"/>
                <w:b w:val="0"/>
                <w:caps w:val="0"/>
                <w:sz w:val="20"/>
              </w:rPr>
              <w:t>Comprehensive knowledge of Bois Forte Clinical/Medical staff by</w:t>
            </w:r>
            <w:r w:rsidRPr="00B158C2">
              <w:rPr>
                <w:rFonts w:asciiTheme="minorHAnsi" w:hAnsiTheme="minorHAnsi" w:cs="Cambria Math"/>
                <w:b w:val="0"/>
                <w:caps w:val="0"/>
                <w:sz w:val="20"/>
              </w:rPr>
              <w:t>‐</w:t>
            </w:r>
            <w:r w:rsidRPr="00B158C2">
              <w:rPr>
                <w:rFonts w:asciiTheme="minorHAnsi" w:hAnsiTheme="minorHAnsi"/>
                <w:b w:val="0"/>
                <w:caps w:val="0"/>
                <w:sz w:val="20"/>
              </w:rPr>
              <w:t xml:space="preserve">laws, rules and regulations and comply with all requirements for appointment to and must be credentialed and privileged in accordance with </w:t>
            </w:r>
            <w:r>
              <w:rPr>
                <w:rFonts w:asciiTheme="minorHAnsi" w:hAnsiTheme="minorHAnsi"/>
                <w:b w:val="0"/>
                <w:caps w:val="0"/>
                <w:sz w:val="20"/>
              </w:rPr>
              <w:t xml:space="preserve">Bois Forte </w:t>
            </w:r>
            <w:r w:rsidRPr="00B158C2">
              <w:rPr>
                <w:rFonts w:asciiTheme="minorHAnsi" w:hAnsiTheme="minorHAnsi"/>
                <w:b w:val="0"/>
                <w:caps w:val="0"/>
                <w:sz w:val="20"/>
              </w:rPr>
              <w:t>medical staff by</w:t>
            </w:r>
            <w:r w:rsidRPr="00B158C2">
              <w:rPr>
                <w:rFonts w:asciiTheme="minorHAnsi" w:hAnsiTheme="minorHAnsi" w:cs="Cambria Math"/>
                <w:b w:val="0"/>
                <w:caps w:val="0"/>
                <w:sz w:val="20"/>
              </w:rPr>
              <w:t>‐</w:t>
            </w:r>
            <w:r w:rsidRPr="00B158C2">
              <w:rPr>
                <w:rFonts w:asciiTheme="minorHAnsi" w:hAnsiTheme="minorHAnsi"/>
                <w:b w:val="0"/>
                <w:caps w:val="0"/>
                <w:sz w:val="20"/>
              </w:rPr>
              <w:t>laws.</w:t>
            </w:r>
          </w:p>
          <w:p w14:paraId="4AB5B8AF" w14:textId="77777777" w:rsidR="00B158C2" w:rsidRDefault="00B158C2" w:rsidP="002B7C04">
            <w:pPr>
              <w:pStyle w:val="Heading2"/>
              <w:numPr>
                <w:ilvl w:val="0"/>
                <w:numId w:val="16"/>
              </w:numPr>
              <w:spacing w:after="120"/>
              <w:rPr>
                <w:rFonts w:asciiTheme="minorHAnsi" w:hAnsiTheme="minorHAnsi"/>
                <w:b w:val="0"/>
                <w:caps w:val="0"/>
                <w:sz w:val="20"/>
              </w:rPr>
            </w:pPr>
            <w:r w:rsidRPr="00B158C2">
              <w:rPr>
                <w:rFonts w:asciiTheme="minorHAnsi" w:hAnsiTheme="minorHAnsi"/>
                <w:b w:val="0"/>
                <w:caps w:val="0"/>
                <w:sz w:val="20"/>
              </w:rPr>
              <w:t>Knowledge of policies and regulations on Third Party Claims.</w:t>
            </w:r>
          </w:p>
          <w:p w14:paraId="53759835" w14:textId="387AEF29" w:rsidR="00B158C2" w:rsidRPr="00B158C2" w:rsidRDefault="00B158C2" w:rsidP="002B7C04">
            <w:pPr>
              <w:pStyle w:val="Heading2"/>
              <w:numPr>
                <w:ilvl w:val="0"/>
                <w:numId w:val="16"/>
              </w:numPr>
              <w:spacing w:after="120"/>
              <w:rPr>
                <w:rFonts w:asciiTheme="minorHAnsi" w:hAnsiTheme="minorHAnsi"/>
                <w:b w:val="0"/>
                <w:caps w:val="0"/>
                <w:sz w:val="20"/>
              </w:rPr>
            </w:pPr>
            <w:r w:rsidRPr="00B158C2">
              <w:rPr>
                <w:rFonts w:asciiTheme="minorHAnsi" w:hAnsiTheme="minorHAnsi"/>
                <w:b w:val="0"/>
                <w:caps w:val="0"/>
                <w:sz w:val="20"/>
              </w:rPr>
              <w:t>Ability to communicate effectively orally and in writing is required.</w:t>
            </w:r>
          </w:p>
          <w:p w14:paraId="615D10A7" w14:textId="77777777" w:rsidR="00B158C2" w:rsidRPr="00B158C2" w:rsidRDefault="00B158C2" w:rsidP="002B7C04">
            <w:pPr>
              <w:pStyle w:val="Heading2"/>
              <w:numPr>
                <w:ilvl w:val="0"/>
                <w:numId w:val="16"/>
              </w:numPr>
              <w:spacing w:after="120"/>
              <w:rPr>
                <w:rFonts w:asciiTheme="minorHAnsi" w:hAnsiTheme="minorHAnsi"/>
                <w:b w:val="0"/>
                <w:caps w:val="0"/>
                <w:sz w:val="20"/>
              </w:rPr>
            </w:pPr>
            <w:r w:rsidRPr="00B158C2">
              <w:rPr>
                <w:rFonts w:asciiTheme="minorHAnsi" w:hAnsiTheme="minorHAnsi"/>
                <w:b w:val="0"/>
                <w:caps w:val="0"/>
                <w:sz w:val="20"/>
              </w:rPr>
              <w:t>Ability to work independently and establish work priorities is required.</w:t>
            </w:r>
          </w:p>
          <w:p w14:paraId="4A54C9FB" w14:textId="77777777" w:rsidR="00B158C2" w:rsidRPr="00B158C2" w:rsidRDefault="00B158C2" w:rsidP="002B7C04">
            <w:pPr>
              <w:pStyle w:val="Heading2"/>
              <w:numPr>
                <w:ilvl w:val="0"/>
                <w:numId w:val="16"/>
              </w:numPr>
              <w:spacing w:after="120"/>
              <w:rPr>
                <w:rFonts w:asciiTheme="minorHAnsi" w:hAnsiTheme="minorHAnsi"/>
                <w:b w:val="0"/>
                <w:caps w:val="0"/>
                <w:sz w:val="20"/>
              </w:rPr>
            </w:pPr>
            <w:r w:rsidRPr="00B158C2">
              <w:rPr>
                <w:rFonts w:asciiTheme="minorHAnsi" w:hAnsiTheme="minorHAnsi"/>
                <w:b w:val="0"/>
                <w:caps w:val="0"/>
                <w:sz w:val="20"/>
              </w:rPr>
              <w:t>Attention to detail and accuracy is required.</w:t>
            </w:r>
          </w:p>
          <w:p w14:paraId="018FB18D" w14:textId="77777777" w:rsidR="00B158C2" w:rsidRPr="00B158C2" w:rsidRDefault="00B158C2" w:rsidP="002B7C04">
            <w:pPr>
              <w:pStyle w:val="Heading2"/>
              <w:numPr>
                <w:ilvl w:val="0"/>
                <w:numId w:val="16"/>
              </w:numPr>
              <w:spacing w:after="120"/>
              <w:rPr>
                <w:rFonts w:asciiTheme="minorHAnsi" w:hAnsiTheme="minorHAnsi"/>
                <w:b w:val="0"/>
                <w:caps w:val="0"/>
                <w:sz w:val="20"/>
              </w:rPr>
            </w:pPr>
            <w:r w:rsidRPr="00B158C2">
              <w:rPr>
                <w:rFonts w:asciiTheme="minorHAnsi" w:hAnsiTheme="minorHAnsi"/>
                <w:b w:val="0"/>
                <w:caps w:val="0"/>
                <w:sz w:val="20"/>
              </w:rPr>
              <w:lastRenderedPageBreak/>
              <w:t>Some travel is required.</w:t>
            </w:r>
          </w:p>
          <w:p w14:paraId="3F5AD19E" w14:textId="04110430" w:rsidR="007842DA" w:rsidRPr="001E5504" w:rsidRDefault="007842DA" w:rsidP="002B7C04">
            <w:pPr>
              <w:pStyle w:val="Heading2"/>
              <w:numPr>
                <w:ilvl w:val="0"/>
                <w:numId w:val="16"/>
              </w:numPr>
              <w:spacing w:after="120"/>
              <w:rPr>
                <w:rFonts w:asciiTheme="minorHAnsi" w:hAnsiTheme="minorHAnsi"/>
                <w:b w:val="0"/>
                <w:caps w:val="0"/>
                <w:sz w:val="20"/>
              </w:rPr>
            </w:pPr>
            <w:r w:rsidRPr="00A6073F">
              <w:rPr>
                <w:rFonts w:asciiTheme="minorHAnsi" w:hAnsiTheme="minorHAnsi"/>
                <w:b w:val="0"/>
                <w:caps w:val="0"/>
                <w:sz w:val="20"/>
              </w:rPr>
              <w:t>Basic operation of a workstation (turning on/off, knowledge of basic functions and components)</w:t>
            </w:r>
            <w:r>
              <w:rPr>
                <w:rFonts w:asciiTheme="minorHAnsi" w:hAnsiTheme="minorHAnsi"/>
                <w:b w:val="0"/>
                <w:caps w:val="0"/>
                <w:sz w:val="20"/>
              </w:rPr>
              <w:t xml:space="preserve"> and general office equipment</w:t>
            </w:r>
            <w:r w:rsidR="00856881">
              <w:rPr>
                <w:rFonts w:asciiTheme="minorHAnsi" w:hAnsiTheme="minorHAnsi"/>
                <w:b w:val="0"/>
                <w:caps w:val="0"/>
                <w:sz w:val="20"/>
              </w:rPr>
              <w:t>.</w:t>
            </w:r>
            <w:r w:rsidRPr="00787E03">
              <w:rPr>
                <w:rFonts w:asciiTheme="minorHAnsi" w:hAnsiTheme="minorHAnsi"/>
                <w:b w:val="0"/>
                <w:caps w:val="0"/>
                <w:sz w:val="20"/>
              </w:rPr>
              <w:t xml:space="preserve"> Use/storage/maintenance of multiple usernames and passwords.</w:t>
            </w:r>
            <w:r w:rsidRPr="00A6073F">
              <w:rPr>
                <w:rFonts w:asciiTheme="minorHAnsi" w:hAnsiTheme="minorHAnsi"/>
                <w:b w:val="0"/>
                <w:caps w:val="0"/>
                <w:sz w:val="20"/>
              </w:rPr>
              <w:t xml:space="preserve"> </w:t>
            </w:r>
            <w:r w:rsidRPr="001E5504">
              <w:rPr>
                <w:rFonts w:asciiTheme="minorHAnsi" w:hAnsiTheme="minorHAnsi"/>
                <w:b w:val="0"/>
                <w:caps w:val="0"/>
                <w:sz w:val="20"/>
              </w:rPr>
              <w:t>Computer-related problem-solving skills through the use of available trainings and help desk.</w:t>
            </w:r>
          </w:p>
          <w:p w14:paraId="1A2862B5" w14:textId="77777777" w:rsidR="007842DA" w:rsidRDefault="007842DA" w:rsidP="002B7C04">
            <w:pPr>
              <w:pStyle w:val="Heading2"/>
              <w:numPr>
                <w:ilvl w:val="0"/>
                <w:numId w:val="16"/>
              </w:numPr>
              <w:spacing w:after="120"/>
              <w:rPr>
                <w:rFonts w:asciiTheme="minorHAnsi" w:hAnsiTheme="minorHAnsi"/>
                <w:b w:val="0"/>
                <w:caps w:val="0"/>
                <w:sz w:val="20"/>
              </w:rPr>
            </w:pPr>
            <w:r>
              <w:rPr>
                <w:rFonts w:asciiTheme="minorHAnsi" w:hAnsiTheme="minorHAnsi"/>
                <w:b w:val="0"/>
                <w:caps w:val="0"/>
                <w:sz w:val="20"/>
              </w:rPr>
              <w:t>Knowledge of Microsoft Office Suite (Word, Excel, etc.), internet software and appropriate storage of electronic files.</w:t>
            </w:r>
          </w:p>
          <w:p w14:paraId="1A5F7819" w14:textId="77777777" w:rsidR="007842DA" w:rsidRPr="001E5504" w:rsidRDefault="007842DA" w:rsidP="002B7C04">
            <w:pPr>
              <w:pStyle w:val="Heading2"/>
              <w:numPr>
                <w:ilvl w:val="0"/>
                <w:numId w:val="16"/>
              </w:numPr>
              <w:spacing w:after="120"/>
              <w:rPr>
                <w:rFonts w:asciiTheme="minorHAnsi" w:hAnsiTheme="minorHAnsi"/>
                <w:b w:val="0"/>
                <w:caps w:val="0"/>
                <w:sz w:val="20"/>
              </w:rPr>
            </w:pPr>
            <w:r w:rsidRPr="001E5504">
              <w:rPr>
                <w:rFonts w:asciiTheme="minorHAnsi" w:hAnsiTheme="minorHAnsi"/>
                <w:b w:val="0"/>
                <w:caps w:val="0"/>
                <w:sz w:val="20"/>
              </w:rPr>
              <w:t>Ability to perform other duties as assigned.</w:t>
            </w:r>
          </w:p>
          <w:p w14:paraId="12A5198C" w14:textId="5B8F0F5A" w:rsidR="002443E9" w:rsidRPr="001E5504" w:rsidRDefault="007842DA" w:rsidP="002B7C04">
            <w:pPr>
              <w:pStyle w:val="Heading2"/>
              <w:numPr>
                <w:ilvl w:val="0"/>
                <w:numId w:val="16"/>
              </w:numPr>
              <w:tabs>
                <w:tab w:val="clear" w:pos="7185"/>
              </w:tabs>
              <w:spacing w:after="120"/>
              <w:rPr>
                <w:rFonts w:asciiTheme="minorHAnsi" w:hAnsiTheme="minorHAnsi"/>
                <w:b w:val="0"/>
                <w:caps w:val="0"/>
                <w:sz w:val="20"/>
              </w:rPr>
            </w:pPr>
            <w:r w:rsidRPr="001E5504">
              <w:rPr>
                <w:rFonts w:asciiTheme="minorHAnsi" w:hAnsiTheme="minorHAnsi"/>
                <w:b w:val="0"/>
                <w:caps w:val="0"/>
                <w:sz w:val="20"/>
              </w:rPr>
              <w:t>A record of satisfactory performance in all prior and current employment as evidenced by positive employment references from previous and current employers</w:t>
            </w:r>
            <w:r w:rsidR="002443E9" w:rsidRPr="001E5504">
              <w:rPr>
                <w:rFonts w:asciiTheme="minorHAnsi" w:hAnsiTheme="minorHAnsi"/>
                <w:b w:val="0"/>
                <w:caps w:val="0"/>
                <w:sz w:val="20"/>
              </w:rPr>
              <w:t>.</w:t>
            </w:r>
          </w:p>
        </w:tc>
      </w:tr>
      <w:tr w:rsidR="002443E9" w:rsidRPr="001E5504" w14:paraId="12A51991" w14:textId="77777777" w:rsidTr="002443E9">
        <w:tc>
          <w:tcPr>
            <w:tcW w:w="10717" w:type="dxa"/>
            <w:gridSpan w:val="6"/>
            <w:tcBorders>
              <w:top w:val="single" w:sz="6" w:space="0" w:color="7F7F7F" w:themeColor="text1" w:themeTint="80"/>
              <w:bottom w:val="single" w:sz="6" w:space="0" w:color="7F7F7F" w:themeColor="text1" w:themeTint="80"/>
            </w:tcBorders>
            <w:shd w:val="clear" w:color="auto" w:fill="D9D9D9" w:themeFill="background1" w:themeFillShade="D9"/>
          </w:tcPr>
          <w:p w14:paraId="12A51990" w14:textId="32BD18F5" w:rsidR="002443E9" w:rsidRPr="001E5504" w:rsidRDefault="002443E9" w:rsidP="002443E9">
            <w:pPr>
              <w:pStyle w:val="Heading2"/>
              <w:tabs>
                <w:tab w:val="clear" w:pos="7185"/>
              </w:tabs>
              <w:spacing w:after="120"/>
              <w:jc w:val="both"/>
              <w:rPr>
                <w:rFonts w:asciiTheme="minorHAnsi" w:hAnsiTheme="minorHAnsi"/>
                <w:b w:val="0"/>
                <w:caps w:val="0"/>
                <w:sz w:val="20"/>
              </w:rPr>
            </w:pPr>
            <w:r w:rsidRPr="001E5504">
              <w:rPr>
                <w:rFonts w:asciiTheme="minorHAnsi" w:hAnsiTheme="minorHAnsi"/>
                <w:sz w:val="22"/>
              </w:rPr>
              <w:lastRenderedPageBreak/>
              <w:t>PREFERRED QUALIFICATIONS</w:t>
            </w:r>
          </w:p>
        </w:tc>
      </w:tr>
      <w:tr w:rsidR="002443E9" w:rsidRPr="001E5504" w14:paraId="12A51993" w14:textId="77777777" w:rsidTr="002443E9">
        <w:tc>
          <w:tcPr>
            <w:tcW w:w="10717" w:type="dxa"/>
            <w:gridSpan w:val="6"/>
            <w:shd w:val="clear" w:color="auto" w:fill="FFFFFF" w:themeFill="background1"/>
          </w:tcPr>
          <w:p w14:paraId="12A51992" w14:textId="66684221" w:rsidR="00B158C2" w:rsidRPr="00B158C2" w:rsidRDefault="00B158C2" w:rsidP="00B158C2">
            <w:pPr>
              <w:pStyle w:val="Heading2"/>
              <w:numPr>
                <w:ilvl w:val="0"/>
                <w:numId w:val="16"/>
              </w:numPr>
            </w:pPr>
            <w:r>
              <w:rPr>
                <w:rFonts w:asciiTheme="minorHAnsi" w:hAnsiTheme="minorHAnsi"/>
                <w:b w:val="0"/>
                <w:caps w:val="0"/>
                <w:sz w:val="20"/>
              </w:rPr>
              <w:t>Prior e</w:t>
            </w:r>
            <w:r w:rsidRPr="00B158C2">
              <w:rPr>
                <w:rFonts w:asciiTheme="minorHAnsi" w:hAnsiTheme="minorHAnsi"/>
                <w:b w:val="0"/>
                <w:caps w:val="0"/>
                <w:sz w:val="20"/>
              </w:rPr>
              <w:t>xperience working with Indian Health Services (IHS), a tribe</w:t>
            </w:r>
            <w:r>
              <w:rPr>
                <w:rFonts w:asciiTheme="minorHAnsi" w:hAnsiTheme="minorHAnsi"/>
                <w:b w:val="0"/>
                <w:caps w:val="0"/>
                <w:sz w:val="20"/>
              </w:rPr>
              <w:t>,</w:t>
            </w:r>
            <w:r w:rsidRPr="00B158C2">
              <w:rPr>
                <w:rFonts w:asciiTheme="minorHAnsi" w:hAnsiTheme="minorHAnsi"/>
                <w:b w:val="0"/>
                <w:caps w:val="0"/>
                <w:sz w:val="20"/>
              </w:rPr>
              <w:t xml:space="preserve"> or tribal organization.</w:t>
            </w:r>
          </w:p>
        </w:tc>
      </w:tr>
    </w:tbl>
    <w:p w14:paraId="12698B9F" w14:textId="13DD4E1C" w:rsidR="009211FF" w:rsidRPr="001E5504" w:rsidRDefault="009211FF">
      <w:pPr>
        <w:rPr>
          <w:rFonts w:asciiTheme="minorHAnsi" w:hAnsiTheme="minorHAnsi"/>
        </w:rPr>
      </w:pPr>
    </w:p>
    <w:tbl>
      <w:tblPr>
        <w:tblW w:w="10710" w:type="dxa"/>
        <w:tblInd w:w="270" w:type="dxa"/>
        <w:tblLayout w:type="fixed"/>
        <w:tblCellMar>
          <w:top w:w="58" w:type="dxa"/>
          <w:left w:w="115" w:type="dxa"/>
          <w:bottom w:w="58" w:type="dxa"/>
          <w:right w:w="115" w:type="dxa"/>
        </w:tblCellMar>
        <w:tblLook w:val="0000" w:firstRow="0" w:lastRow="0" w:firstColumn="0" w:lastColumn="0" w:noHBand="0" w:noVBand="0"/>
      </w:tblPr>
      <w:tblGrid>
        <w:gridCol w:w="2095"/>
        <w:gridCol w:w="114"/>
        <w:gridCol w:w="8501"/>
      </w:tblGrid>
      <w:tr w:rsidR="002443E9" w:rsidRPr="001E5504" w14:paraId="12A51996" w14:textId="77777777" w:rsidTr="00130986">
        <w:tc>
          <w:tcPr>
            <w:tcW w:w="10710" w:type="dxa"/>
            <w:gridSpan w:val="3"/>
            <w:tcBorders>
              <w:top w:val="single" w:sz="6" w:space="0" w:color="7F7F7F" w:themeColor="text1" w:themeTint="80"/>
              <w:bottom w:val="single" w:sz="6" w:space="0" w:color="7F7F7F" w:themeColor="text1" w:themeTint="80"/>
            </w:tcBorders>
            <w:shd w:val="clear" w:color="auto" w:fill="D9D9D9" w:themeFill="background1" w:themeFillShade="D9"/>
          </w:tcPr>
          <w:p w14:paraId="12A51995" w14:textId="0319DE15" w:rsidR="002443E9" w:rsidRPr="001E5504" w:rsidRDefault="00B23BAE" w:rsidP="00B23BAE">
            <w:pPr>
              <w:pStyle w:val="Heading2"/>
              <w:tabs>
                <w:tab w:val="clear" w:pos="7185"/>
              </w:tabs>
              <w:spacing w:after="120"/>
              <w:jc w:val="both"/>
              <w:rPr>
                <w:rFonts w:asciiTheme="minorHAnsi" w:hAnsiTheme="minorHAnsi"/>
                <w:b w:val="0"/>
                <w:caps w:val="0"/>
                <w:sz w:val="20"/>
              </w:rPr>
            </w:pPr>
            <w:r w:rsidRPr="001E5504">
              <w:rPr>
                <w:rFonts w:asciiTheme="minorHAnsi" w:hAnsiTheme="minorHAnsi"/>
              </w:rPr>
              <w:br w:type="page"/>
            </w:r>
            <w:r w:rsidR="002443E9" w:rsidRPr="001E5504">
              <w:rPr>
                <w:rFonts w:asciiTheme="minorHAnsi" w:hAnsiTheme="minorHAnsi"/>
                <w:sz w:val="22"/>
              </w:rPr>
              <w:t>WORK ENVIRONMENT</w:t>
            </w:r>
          </w:p>
        </w:tc>
      </w:tr>
      <w:tr w:rsidR="00B23BAE" w:rsidRPr="001E5504" w14:paraId="12A51998" w14:textId="69850607" w:rsidTr="00130986">
        <w:tc>
          <w:tcPr>
            <w:tcW w:w="2095" w:type="dxa"/>
            <w:shd w:val="clear" w:color="auto" w:fill="FFFFFF" w:themeFill="background1"/>
          </w:tcPr>
          <w:p w14:paraId="149FA8CB" w14:textId="77777777" w:rsidR="00B23BAE" w:rsidRPr="001E5504" w:rsidRDefault="00B23BAE" w:rsidP="002443E9">
            <w:pPr>
              <w:pStyle w:val="Heading2"/>
              <w:rPr>
                <w:rFonts w:asciiTheme="minorHAnsi" w:hAnsiTheme="minorHAnsi"/>
                <w:sz w:val="20"/>
              </w:rPr>
            </w:pPr>
            <w:r w:rsidRPr="001E5504">
              <w:rPr>
                <w:rFonts w:asciiTheme="minorHAnsi" w:hAnsiTheme="minorHAnsi"/>
                <w:b w:val="0"/>
                <w:caps w:val="0"/>
                <w:sz w:val="20"/>
              </w:rPr>
              <w:t>Work environment:</w:t>
            </w:r>
          </w:p>
        </w:tc>
        <w:tc>
          <w:tcPr>
            <w:tcW w:w="8615" w:type="dxa"/>
            <w:gridSpan w:val="2"/>
            <w:shd w:val="clear" w:color="auto" w:fill="FFFFFF" w:themeFill="background1"/>
          </w:tcPr>
          <w:p w14:paraId="12A51997" w14:textId="1A4CD959" w:rsidR="00B23BAE" w:rsidRPr="001E5504" w:rsidRDefault="00B23BAE" w:rsidP="007434DF">
            <w:pPr>
              <w:pStyle w:val="Heading2"/>
              <w:rPr>
                <w:rFonts w:asciiTheme="minorHAnsi" w:hAnsiTheme="minorHAnsi"/>
                <w:b w:val="0"/>
                <w:sz w:val="20"/>
              </w:rPr>
            </w:pPr>
            <w:r w:rsidRPr="001E5504">
              <w:rPr>
                <w:rFonts w:asciiTheme="minorHAnsi" w:hAnsiTheme="minorHAnsi"/>
                <w:b w:val="0"/>
                <w:sz w:val="20"/>
              </w:rPr>
              <w:t>T</w:t>
            </w:r>
            <w:r w:rsidRPr="001E5504">
              <w:rPr>
                <w:rFonts w:asciiTheme="minorHAnsi" w:hAnsiTheme="minorHAnsi"/>
                <w:b w:val="0"/>
                <w:caps w:val="0"/>
                <w:sz w:val="20"/>
              </w:rPr>
              <w:t>he work environment characteristics described here are representative to those an employee encounters while performing the primary functions of this job. Normal office conditions exist, and the noise level in the work environment can vary from low to moderate. Limited overnight travel may be required from time to time.</w:t>
            </w:r>
            <w:r w:rsidR="0021061B" w:rsidRPr="001E5504">
              <w:rPr>
                <w:rFonts w:asciiTheme="minorHAnsi" w:hAnsiTheme="minorHAnsi"/>
                <w:b w:val="0"/>
                <w:caps w:val="0"/>
                <w:sz w:val="20"/>
              </w:rPr>
              <w:t xml:space="preserve"> This position may be exposed to certain health risks that are inherent when working within a health center facility, such as potential exposure to hazardous chemicals, sharps</w:t>
            </w:r>
            <w:r w:rsidR="007842DA">
              <w:rPr>
                <w:rFonts w:asciiTheme="minorHAnsi" w:hAnsiTheme="minorHAnsi"/>
                <w:b w:val="0"/>
                <w:caps w:val="0"/>
                <w:sz w:val="20"/>
              </w:rPr>
              <w:t>,</w:t>
            </w:r>
            <w:r w:rsidR="0021061B" w:rsidRPr="001E5504">
              <w:rPr>
                <w:rFonts w:asciiTheme="minorHAnsi" w:hAnsiTheme="minorHAnsi"/>
                <w:b w:val="0"/>
                <w:caps w:val="0"/>
                <w:sz w:val="20"/>
              </w:rPr>
              <w:t xml:space="preserve"> and infectious body fluids.</w:t>
            </w:r>
            <w:r w:rsidR="00EA3C08" w:rsidRPr="001E5504">
              <w:rPr>
                <w:rFonts w:asciiTheme="minorHAnsi" w:hAnsiTheme="minorHAnsi"/>
                <w:b w:val="0"/>
                <w:caps w:val="0"/>
                <w:sz w:val="20"/>
              </w:rPr>
              <w:t xml:space="preserve">  </w:t>
            </w:r>
          </w:p>
        </w:tc>
      </w:tr>
      <w:tr w:rsidR="002443E9" w:rsidRPr="001E5504" w14:paraId="12A5199B" w14:textId="77777777" w:rsidTr="00130986">
        <w:tc>
          <w:tcPr>
            <w:tcW w:w="2095" w:type="dxa"/>
            <w:shd w:val="clear" w:color="auto" w:fill="FFFFFF" w:themeFill="background1"/>
          </w:tcPr>
          <w:p w14:paraId="12A51999" w14:textId="2FD062B6" w:rsidR="002443E9" w:rsidRPr="001E5504" w:rsidRDefault="002443E9" w:rsidP="002443E9">
            <w:pPr>
              <w:pStyle w:val="Heading2"/>
              <w:rPr>
                <w:rFonts w:asciiTheme="minorHAnsi" w:hAnsiTheme="minorHAnsi"/>
                <w:b w:val="0"/>
                <w:caps w:val="0"/>
                <w:sz w:val="20"/>
              </w:rPr>
            </w:pPr>
            <w:r w:rsidRPr="001E5504">
              <w:rPr>
                <w:rFonts w:asciiTheme="minorHAnsi" w:hAnsiTheme="minorHAnsi"/>
                <w:b w:val="0"/>
                <w:caps w:val="0"/>
                <w:sz w:val="20"/>
              </w:rPr>
              <w:t>Physical demands:</w:t>
            </w:r>
          </w:p>
        </w:tc>
        <w:tc>
          <w:tcPr>
            <w:tcW w:w="8615" w:type="dxa"/>
            <w:gridSpan w:val="2"/>
            <w:shd w:val="clear" w:color="auto" w:fill="FFFFFF" w:themeFill="background1"/>
          </w:tcPr>
          <w:p w14:paraId="12A5199A" w14:textId="73596736" w:rsidR="002443E9" w:rsidRPr="001E5504" w:rsidRDefault="007842DA" w:rsidP="002B7C04">
            <w:pPr>
              <w:pStyle w:val="Heading2"/>
              <w:tabs>
                <w:tab w:val="clear" w:pos="7185"/>
              </w:tabs>
              <w:spacing w:after="120"/>
              <w:rPr>
                <w:rFonts w:asciiTheme="minorHAnsi" w:hAnsiTheme="minorHAnsi"/>
                <w:b w:val="0"/>
                <w:caps w:val="0"/>
                <w:sz w:val="20"/>
              </w:rPr>
            </w:pPr>
            <w:r w:rsidRPr="001E5504">
              <w:rPr>
                <w:rFonts w:asciiTheme="minorHAnsi" w:hAnsiTheme="minorHAnsi"/>
                <w:b w:val="0"/>
                <w:caps w:val="0"/>
                <w:sz w:val="20"/>
              </w:rPr>
              <w:t xml:space="preserve">The physical demands described here are representative of those that must be met by an employee to successfully perform the primary functions of this job. While performing the duties of this job, the employee may be required to frequently stand, walk, sit, bend, twist, talk, hear and perform repetitive motions. There may be prolonged periods of sitting, keyboarding, reading, as well as driving or riding in transport vehicles. The employee must occasionally lift and/or move up to 50 pounds. Specific vision abilities required by this job include reading, distance, computer, and color vision. Talking and hearing are essential to communicate with </w:t>
            </w:r>
            <w:r>
              <w:rPr>
                <w:rFonts w:asciiTheme="minorHAnsi" w:hAnsiTheme="minorHAnsi"/>
                <w:b w:val="0"/>
                <w:caps w:val="0"/>
                <w:sz w:val="20"/>
              </w:rPr>
              <w:t xml:space="preserve">the community, visitors, employees, and </w:t>
            </w:r>
            <w:r w:rsidRPr="001E5504">
              <w:rPr>
                <w:rFonts w:asciiTheme="minorHAnsi" w:hAnsiTheme="minorHAnsi"/>
                <w:b w:val="0"/>
                <w:caps w:val="0"/>
                <w:sz w:val="20"/>
              </w:rPr>
              <w:t>vendors</w:t>
            </w:r>
            <w:r w:rsidR="002443E9" w:rsidRPr="001E5504">
              <w:rPr>
                <w:rFonts w:asciiTheme="minorHAnsi" w:hAnsiTheme="minorHAnsi"/>
                <w:b w:val="0"/>
                <w:caps w:val="0"/>
                <w:sz w:val="20"/>
              </w:rPr>
              <w:t>.</w:t>
            </w:r>
          </w:p>
        </w:tc>
      </w:tr>
      <w:tr w:rsidR="002443E9" w:rsidRPr="001E5504" w14:paraId="12A5199E" w14:textId="77777777" w:rsidTr="00130986">
        <w:tc>
          <w:tcPr>
            <w:tcW w:w="2095" w:type="dxa"/>
            <w:shd w:val="clear" w:color="auto" w:fill="FFFFFF" w:themeFill="background1"/>
          </w:tcPr>
          <w:p w14:paraId="12A5199C" w14:textId="657E2274" w:rsidR="002443E9" w:rsidRPr="001E5504" w:rsidRDefault="002443E9" w:rsidP="002443E9">
            <w:pPr>
              <w:pStyle w:val="Heading2"/>
              <w:rPr>
                <w:rFonts w:asciiTheme="minorHAnsi" w:hAnsiTheme="minorHAnsi"/>
                <w:b w:val="0"/>
                <w:caps w:val="0"/>
                <w:sz w:val="20"/>
              </w:rPr>
            </w:pPr>
            <w:r w:rsidRPr="001E5504">
              <w:rPr>
                <w:rFonts w:asciiTheme="minorHAnsi" w:hAnsiTheme="minorHAnsi"/>
                <w:b w:val="0"/>
                <w:caps w:val="0"/>
                <w:sz w:val="20"/>
              </w:rPr>
              <w:t>Mental demands:</w:t>
            </w:r>
          </w:p>
        </w:tc>
        <w:tc>
          <w:tcPr>
            <w:tcW w:w="8615" w:type="dxa"/>
            <w:gridSpan w:val="2"/>
            <w:shd w:val="clear" w:color="auto" w:fill="FFFFFF" w:themeFill="background1"/>
          </w:tcPr>
          <w:p w14:paraId="12A5199D" w14:textId="68BE3C6C" w:rsidR="002443E9" w:rsidRPr="001E5504" w:rsidRDefault="002443E9" w:rsidP="00052717">
            <w:pPr>
              <w:pStyle w:val="Heading2"/>
              <w:tabs>
                <w:tab w:val="clear" w:pos="7185"/>
              </w:tabs>
              <w:spacing w:after="120"/>
              <w:jc w:val="both"/>
              <w:rPr>
                <w:rFonts w:asciiTheme="minorHAnsi" w:hAnsiTheme="minorHAnsi"/>
                <w:b w:val="0"/>
                <w:caps w:val="0"/>
                <w:sz w:val="20"/>
              </w:rPr>
            </w:pPr>
            <w:r w:rsidRPr="001E5504">
              <w:rPr>
                <w:rFonts w:asciiTheme="minorHAnsi" w:hAnsiTheme="minorHAnsi"/>
                <w:b w:val="0"/>
                <w:caps w:val="0"/>
                <w:sz w:val="20"/>
              </w:rPr>
              <w:t>There are a number of deadlines associated with this position. The employee must</w:t>
            </w:r>
            <w:r w:rsidR="0021061B" w:rsidRPr="001E5504">
              <w:rPr>
                <w:rFonts w:asciiTheme="minorHAnsi" w:hAnsiTheme="minorHAnsi"/>
                <w:b w:val="0"/>
                <w:caps w:val="0"/>
                <w:sz w:val="20"/>
              </w:rPr>
              <w:t xml:space="preserve"> be able to handle frequent interruptions and must</w:t>
            </w:r>
            <w:r w:rsidRPr="001E5504">
              <w:rPr>
                <w:rFonts w:asciiTheme="minorHAnsi" w:hAnsiTheme="minorHAnsi"/>
                <w:b w:val="0"/>
                <w:caps w:val="0"/>
                <w:sz w:val="20"/>
              </w:rPr>
              <w:t xml:space="preserve"> also multi-task and interact with a wider variety of people on various and, at times, complicated issues.</w:t>
            </w:r>
          </w:p>
        </w:tc>
      </w:tr>
      <w:tr w:rsidR="00035848" w:rsidRPr="001E5504" w14:paraId="254D86D1" w14:textId="77777777" w:rsidTr="00130986">
        <w:tc>
          <w:tcPr>
            <w:tcW w:w="10710" w:type="dxa"/>
            <w:gridSpan w:val="3"/>
            <w:tcBorders>
              <w:top w:val="single" w:sz="6" w:space="0" w:color="7F7F7F" w:themeColor="text1" w:themeTint="80"/>
              <w:bottom w:val="single" w:sz="6" w:space="0" w:color="7F7F7F" w:themeColor="text1" w:themeTint="80"/>
            </w:tcBorders>
            <w:shd w:val="clear" w:color="auto" w:fill="D9D9D9" w:themeFill="background1" w:themeFillShade="D9"/>
          </w:tcPr>
          <w:p w14:paraId="0F90139F" w14:textId="29E4E6D4" w:rsidR="00035848" w:rsidRPr="001E5504" w:rsidRDefault="00035848" w:rsidP="007E7121">
            <w:pPr>
              <w:spacing w:after="120"/>
              <w:jc w:val="both"/>
              <w:rPr>
                <w:rFonts w:asciiTheme="minorHAnsi" w:hAnsiTheme="minorHAnsi"/>
                <w:b/>
                <w:sz w:val="22"/>
              </w:rPr>
            </w:pPr>
            <w:r w:rsidRPr="001E5504">
              <w:rPr>
                <w:rFonts w:asciiTheme="minorHAnsi" w:hAnsiTheme="minorHAnsi"/>
                <w:b/>
                <w:sz w:val="22"/>
              </w:rPr>
              <w:t>TRIBAL AND INDIAN PREFERENCE</w:t>
            </w:r>
          </w:p>
        </w:tc>
      </w:tr>
      <w:tr w:rsidR="00035848" w:rsidRPr="001E5504" w14:paraId="0E529175" w14:textId="77777777" w:rsidTr="00130986">
        <w:tc>
          <w:tcPr>
            <w:tcW w:w="10710" w:type="dxa"/>
            <w:gridSpan w:val="3"/>
            <w:tcBorders>
              <w:top w:val="single" w:sz="6" w:space="0" w:color="7F7F7F" w:themeColor="text1" w:themeTint="80"/>
              <w:bottom w:val="single" w:sz="6" w:space="0" w:color="7F7F7F" w:themeColor="text1" w:themeTint="80"/>
            </w:tcBorders>
            <w:shd w:val="clear" w:color="auto" w:fill="auto"/>
          </w:tcPr>
          <w:p w14:paraId="1BD67BA8" w14:textId="7C157CC0" w:rsidR="00035848" w:rsidRPr="001E5504" w:rsidRDefault="00035848" w:rsidP="002B7C04">
            <w:pPr>
              <w:autoSpaceDE w:val="0"/>
              <w:autoSpaceDN w:val="0"/>
              <w:adjustRightInd w:val="0"/>
              <w:spacing w:after="120"/>
              <w:rPr>
                <w:rFonts w:asciiTheme="minorHAnsi" w:hAnsiTheme="minorHAnsi"/>
                <w:sz w:val="20"/>
              </w:rPr>
            </w:pPr>
            <w:r w:rsidRPr="001E5504">
              <w:rPr>
                <w:rFonts w:asciiTheme="minorHAnsi" w:hAnsiTheme="minorHAnsi"/>
                <w:sz w:val="20"/>
              </w:rPr>
              <w:t xml:space="preserve">The </w:t>
            </w:r>
            <w:r w:rsidR="000A6C59" w:rsidRPr="001E5504">
              <w:rPr>
                <w:rFonts w:asciiTheme="minorHAnsi" w:hAnsiTheme="minorHAnsi"/>
                <w:sz w:val="20"/>
              </w:rPr>
              <w:t>Bois Forte Band of Chippewa</w:t>
            </w:r>
            <w:r w:rsidRPr="001E5504">
              <w:rPr>
                <w:rFonts w:asciiTheme="minorHAnsi" w:hAnsiTheme="minorHAnsi"/>
                <w:sz w:val="20"/>
              </w:rPr>
              <w:t xml:space="preserve"> has implemented a Tribal and Indian Preference in Employment Policy. Pursuant to this Policy, applicants who </w:t>
            </w:r>
            <w:r w:rsidR="00313135">
              <w:rPr>
                <w:rFonts w:asciiTheme="minorHAnsi" w:hAnsiTheme="minorHAnsi"/>
                <w:sz w:val="20"/>
              </w:rPr>
              <w:t>possess the knowledge, skills, and abilities required by</w:t>
            </w:r>
            <w:r w:rsidRPr="001E5504">
              <w:rPr>
                <w:rFonts w:asciiTheme="minorHAnsi" w:hAnsiTheme="minorHAnsi"/>
                <w:sz w:val="20"/>
              </w:rPr>
              <w:t xml:space="preserve"> this position</w:t>
            </w:r>
            <w:r w:rsidR="00313135">
              <w:rPr>
                <w:rFonts w:asciiTheme="minorHAnsi" w:hAnsiTheme="minorHAnsi"/>
                <w:sz w:val="20"/>
              </w:rPr>
              <w:t>,</w:t>
            </w:r>
            <w:r w:rsidRPr="001E5504">
              <w:rPr>
                <w:rFonts w:asciiTheme="minorHAnsi" w:hAnsiTheme="minorHAnsi"/>
                <w:sz w:val="20"/>
              </w:rPr>
              <w:t xml:space="preserve"> and who are enrolled members of the </w:t>
            </w:r>
            <w:r w:rsidR="000A6C59" w:rsidRPr="001E5504">
              <w:rPr>
                <w:rFonts w:asciiTheme="minorHAnsi" w:hAnsiTheme="minorHAnsi"/>
                <w:sz w:val="20"/>
              </w:rPr>
              <w:t xml:space="preserve">Bois Forte Band of Chippewa </w:t>
            </w:r>
            <w:r w:rsidRPr="001E5504">
              <w:rPr>
                <w:rFonts w:asciiTheme="minorHAnsi" w:hAnsiTheme="minorHAnsi"/>
                <w:sz w:val="20"/>
              </w:rPr>
              <w:t>Tribe will be given primary preference in hiring and employment for this position</w:t>
            </w:r>
            <w:r w:rsidR="00313135">
              <w:rPr>
                <w:rFonts w:asciiTheme="minorHAnsi" w:hAnsiTheme="minorHAnsi"/>
                <w:sz w:val="20"/>
              </w:rPr>
              <w:t>.  M</w:t>
            </w:r>
            <w:r w:rsidRPr="001E5504">
              <w:rPr>
                <w:rFonts w:asciiTheme="minorHAnsi" w:hAnsiTheme="minorHAnsi"/>
                <w:sz w:val="20"/>
              </w:rPr>
              <w:t>embers of other federally-recognized Indian tribes will be given secondary preference</w:t>
            </w:r>
            <w:r w:rsidR="00313135">
              <w:rPr>
                <w:rFonts w:asciiTheme="minorHAnsi" w:hAnsiTheme="minorHAnsi"/>
                <w:sz w:val="20"/>
              </w:rPr>
              <w:t xml:space="preserve"> for hiring and employment after providing proof of tribal membership.  Tribal and Indian preference is integrated into the interview and scoring process fo</w:t>
            </w:r>
            <w:r w:rsidR="007842DA">
              <w:rPr>
                <w:rFonts w:asciiTheme="minorHAnsi" w:hAnsiTheme="minorHAnsi"/>
                <w:sz w:val="20"/>
              </w:rPr>
              <w:t>r candidates for job positions.</w:t>
            </w:r>
          </w:p>
        </w:tc>
      </w:tr>
      <w:tr w:rsidR="002443E9" w:rsidRPr="001E5504" w14:paraId="12A519A5" w14:textId="77777777" w:rsidTr="00130986">
        <w:tc>
          <w:tcPr>
            <w:tcW w:w="10710" w:type="dxa"/>
            <w:gridSpan w:val="3"/>
            <w:tcBorders>
              <w:top w:val="single" w:sz="6" w:space="0" w:color="7F7F7F" w:themeColor="text1" w:themeTint="80"/>
              <w:bottom w:val="single" w:sz="6" w:space="0" w:color="7F7F7F" w:themeColor="text1" w:themeTint="80"/>
            </w:tcBorders>
            <w:shd w:val="clear" w:color="auto" w:fill="D9D9D9" w:themeFill="background1" w:themeFillShade="D9"/>
          </w:tcPr>
          <w:p w14:paraId="12A519A4" w14:textId="51743AF7" w:rsidR="002443E9" w:rsidRPr="001E5504" w:rsidRDefault="002443E9" w:rsidP="0098033C">
            <w:pPr>
              <w:keepNext/>
              <w:spacing w:after="120"/>
              <w:jc w:val="both"/>
              <w:rPr>
                <w:rFonts w:asciiTheme="minorHAnsi" w:hAnsiTheme="minorHAnsi"/>
                <w:b/>
                <w:sz w:val="20"/>
                <w:szCs w:val="20"/>
              </w:rPr>
            </w:pPr>
            <w:r w:rsidRPr="001E5504">
              <w:rPr>
                <w:rFonts w:asciiTheme="minorHAnsi" w:hAnsiTheme="minorHAnsi"/>
                <w:b/>
                <w:sz w:val="22"/>
              </w:rPr>
              <w:t>OTHER</w:t>
            </w:r>
          </w:p>
        </w:tc>
      </w:tr>
      <w:tr w:rsidR="0049712E" w:rsidRPr="001E5504" w14:paraId="28A91870" w14:textId="77777777" w:rsidTr="00130986">
        <w:tblPrEx>
          <w:tblLook w:val="04A0" w:firstRow="1" w:lastRow="0" w:firstColumn="1" w:lastColumn="0" w:noHBand="0" w:noVBand="1"/>
        </w:tblPrEx>
        <w:trPr>
          <w:trHeight w:val="847"/>
        </w:trPr>
        <w:tc>
          <w:tcPr>
            <w:tcW w:w="2209" w:type="dxa"/>
            <w:gridSpan w:val="2"/>
            <w:shd w:val="clear" w:color="auto" w:fill="FFFFFF" w:themeFill="background1"/>
            <w:hideMark/>
          </w:tcPr>
          <w:p w14:paraId="5EF76564" w14:textId="77777777" w:rsidR="0049712E" w:rsidRPr="001E5504" w:rsidRDefault="0049712E">
            <w:pPr>
              <w:pStyle w:val="Heading2"/>
              <w:rPr>
                <w:rFonts w:asciiTheme="minorHAnsi" w:hAnsiTheme="minorHAnsi"/>
                <w:sz w:val="20"/>
              </w:rPr>
            </w:pPr>
            <w:r w:rsidRPr="001E5504">
              <w:rPr>
                <w:rFonts w:asciiTheme="minorHAnsi" w:hAnsiTheme="minorHAnsi"/>
                <w:b w:val="0"/>
                <w:caps w:val="0"/>
                <w:sz w:val="20"/>
              </w:rPr>
              <w:t>Confidentiality:</w:t>
            </w:r>
          </w:p>
        </w:tc>
        <w:tc>
          <w:tcPr>
            <w:tcW w:w="8501" w:type="dxa"/>
            <w:shd w:val="clear" w:color="auto" w:fill="FFFFFF" w:themeFill="background1"/>
            <w:hideMark/>
          </w:tcPr>
          <w:p w14:paraId="53F993D4" w14:textId="4D4C9CDB" w:rsidR="0049712E" w:rsidRPr="001E5504" w:rsidRDefault="007842DA" w:rsidP="00E03379">
            <w:pPr>
              <w:pStyle w:val="Heading2"/>
              <w:rPr>
                <w:rFonts w:asciiTheme="minorHAnsi" w:hAnsiTheme="minorHAnsi"/>
                <w:b w:val="0"/>
                <w:caps w:val="0"/>
                <w:sz w:val="20"/>
              </w:rPr>
            </w:pPr>
            <w:r w:rsidRPr="001E5504">
              <w:rPr>
                <w:rFonts w:asciiTheme="minorHAnsi" w:hAnsiTheme="minorHAnsi"/>
                <w:b w:val="0"/>
                <w:caps w:val="0"/>
                <w:sz w:val="20"/>
              </w:rPr>
              <w:t xml:space="preserve">All employees must uphold all principles of confidentiality to the fullest extent. This position </w:t>
            </w:r>
            <w:r>
              <w:rPr>
                <w:rFonts w:asciiTheme="minorHAnsi" w:hAnsiTheme="minorHAnsi"/>
                <w:b w:val="0"/>
                <w:caps w:val="0"/>
                <w:sz w:val="20"/>
              </w:rPr>
              <w:t>may have</w:t>
            </w:r>
            <w:r w:rsidRPr="001E5504">
              <w:rPr>
                <w:rFonts w:asciiTheme="minorHAnsi" w:hAnsiTheme="minorHAnsi"/>
                <w:b w:val="0"/>
                <w:caps w:val="0"/>
                <w:sz w:val="20"/>
              </w:rPr>
              <w:t xml:space="preserve"> access to sensitive information and a breach of these principles will be grounds for immediate termination</w:t>
            </w:r>
            <w:r w:rsidR="0049712E" w:rsidRPr="001E5504">
              <w:rPr>
                <w:rFonts w:asciiTheme="minorHAnsi" w:hAnsiTheme="minorHAnsi"/>
                <w:b w:val="0"/>
                <w:caps w:val="0"/>
                <w:sz w:val="20"/>
              </w:rPr>
              <w:t>.</w:t>
            </w:r>
          </w:p>
        </w:tc>
      </w:tr>
      <w:tr w:rsidR="003C12B0" w:rsidRPr="001E5504" w14:paraId="6573A83B" w14:textId="77777777" w:rsidTr="00130986">
        <w:tblPrEx>
          <w:tblLook w:val="04A0" w:firstRow="1" w:lastRow="0" w:firstColumn="1" w:lastColumn="0" w:noHBand="0" w:noVBand="1"/>
        </w:tblPrEx>
        <w:tc>
          <w:tcPr>
            <w:tcW w:w="2209" w:type="dxa"/>
            <w:gridSpan w:val="2"/>
            <w:shd w:val="clear" w:color="auto" w:fill="FFFFFF" w:themeFill="background1"/>
          </w:tcPr>
          <w:p w14:paraId="5EFE557C" w14:textId="52730525" w:rsidR="003C12B0" w:rsidRPr="001E5504" w:rsidRDefault="003C12B0" w:rsidP="003C12B0">
            <w:pPr>
              <w:pStyle w:val="Heading2"/>
              <w:rPr>
                <w:rFonts w:asciiTheme="minorHAnsi" w:hAnsiTheme="minorHAnsi"/>
                <w:b w:val="0"/>
                <w:caps w:val="0"/>
                <w:sz w:val="20"/>
              </w:rPr>
            </w:pPr>
            <w:r>
              <w:rPr>
                <w:rFonts w:asciiTheme="minorHAnsi" w:hAnsiTheme="minorHAnsi"/>
                <w:b w:val="0"/>
                <w:caps w:val="0"/>
                <w:sz w:val="20"/>
              </w:rPr>
              <w:lastRenderedPageBreak/>
              <w:t>Background Investigation:</w:t>
            </w:r>
          </w:p>
        </w:tc>
        <w:tc>
          <w:tcPr>
            <w:tcW w:w="8501" w:type="dxa"/>
            <w:shd w:val="clear" w:color="auto" w:fill="FFFFFF" w:themeFill="background1"/>
          </w:tcPr>
          <w:p w14:paraId="5E225069" w14:textId="23C9029A" w:rsidR="003C12B0" w:rsidRPr="001E5504" w:rsidRDefault="007842DA" w:rsidP="0058774F">
            <w:pPr>
              <w:rPr>
                <w:rFonts w:asciiTheme="minorHAnsi" w:hAnsiTheme="minorHAnsi"/>
                <w:sz w:val="20"/>
                <w:szCs w:val="20"/>
              </w:rPr>
            </w:pPr>
            <w:r w:rsidRPr="001A1568">
              <w:rPr>
                <w:rFonts w:asciiTheme="minorHAnsi" w:eastAsiaTheme="minorHAnsi" w:hAnsiTheme="minorHAnsi"/>
                <w:bCs/>
                <w:sz w:val="20"/>
                <w:szCs w:val="20"/>
              </w:rPr>
              <w:t>This position may be subject to a criminal history background check, a suitability background check and/or a Fair Credit Reporting Act (FCRA) check. In addition, some positions are subject to a 101-630 background check in an effort to ensure compliance with Public Law 101-630 “Indian Child Protection and Family Violence Prevention Act.” Candidates must be able to successfully pass all required background checks to qualify for this position</w:t>
            </w:r>
            <w:r w:rsidR="003C12B0" w:rsidRPr="00DD7F9C">
              <w:rPr>
                <w:rFonts w:asciiTheme="minorHAnsi" w:eastAsiaTheme="minorHAnsi" w:hAnsiTheme="minorHAnsi"/>
                <w:bCs/>
                <w:sz w:val="20"/>
                <w:szCs w:val="20"/>
              </w:rPr>
              <w:t>.</w:t>
            </w:r>
          </w:p>
        </w:tc>
      </w:tr>
      <w:tr w:rsidR="0049712E" w:rsidRPr="001E5504" w14:paraId="47440137" w14:textId="77777777" w:rsidTr="00130986">
        <w:tblPrEx>
          <w:tblLook w:val="04A0" w:firstRow="1" w:lastRow="0" w:firstColumn="1" w:lastColumn="0" w:noHBand="0" w:noVBand="1"/>
        </w:tblPrEx>
        <w:tc>
          <w:tcPr>
            <w:tcW w:w="2209" w:type="dxa"/>
            <w:gridSpan w:val="2"/>
            <w:shd w:val="clear" w:color="auto" w:fill="FFFFFF" w:themeFill="background1"/>
            <w:hideMark/>
          </w:tcPr>
          <w:p w14:paraId="7060B6DF" w14:textId="77777777" w:rsidR="0049712E" w:rsidRPr="001E5504" w:rsidRDefault="0049712E">
            <w:pPr>
              <w:pStyle w:val="Heading2"/>
              <w:rPr>
                <w:rFonts w:asciiTheme="minorHAnsi" w:hAnsiTheme="minorHAnsi"/>
                <w:b w:val="0"/>
                <w:caps w:val="0"/>
                <w:sz w:val="20"/>
              </w:rPr>
            </w:pPr>
            <w:r w:rsidRPr="001E5504">
              <w:rPr>
                <w:rFonts w:asciiTheme="minorHAnsi" w:hAnsiTheme="minorHAnsi"/>
                <w:b w:val="0"/>
                <w:caps w:val="0"/>
                <w:sz w:val="20"/>
              </w:rPr>
              <w:t>Drug Screening:</w:t>
            </w:r>
          </w:p>
        </w:tc>
        <w:tc>
          <w:tcPr>
            <w:tcW w:w="8501" w:type="dxa"/>
            <w:shd w:val="clear" w:color="auto" w:fill="FFFFFF" w:themeFill="background1"/>
            <w:hideMark/>
          </w:tcPr>
          <w:p w14:paraId="49546F70" w14:textId="77777777" w:rsidR="0049712E" w:rsidRPr="001E5504" w:rsidRDefault="0049712E">
            <w:pPr>
              <w:rPr>
                <w:rFonts w:asciiTheme="minorHAnsi" w:eastAsiaTheme="minorHAnsi" w:hAnsiTheme="minorHAnsi"/>
                <w:bCs/>
                <w:sz w:val="20"/>
                <w:szCs w:val="20"/>
              </w:rPr>
            </w:pPr>
            <w:r w:rsidRPr="001E5504">
              <w:rPr>
                <w:rFonts w:asciiTheme="minorHAnsi" w:hAnsiTheme="minorHAnsi"/>
                <w:sz w:val="20"/>
                <w:szCs w:val="20"/>
              </w:rPr>
              <w:t>All applicants must successfully pass a pre-employment drug screening prior to beginning employment and will be subject to random drug testing.</w:t>
            </w:r>
          </w:p>
        </w:tc>
      </w:tr>
      <w:tr w:rsidR="001F4248" w:rsidRPr="001E5504" w14:paraId="4EF06BF1" w14:textId="77777777" w:rsidTr="00130986">
        <w:tblPrEx>
          <w:tblLook w:val="04A0" w:firstRow="1" w:lastRow="0" w:firstColumn="1" w:lastColumn="0" w:noHBand="0" w:noVBand="1"/>
        </w:tblPrEx>
        <w:tc>
          <w:tcPr>
            <w:tcW w:w="2209" w:type="dxa"/>
            <w:gridSpan w:val="2"/>
            <w:shd w:val="clear" w:color="auto" w:fill="FFFFFF" w:themeFill="background1"/>
          </w:tcPr>
          <w:p w14:paraId="32C1FC11" w14:textId="199F2523" w:rsidR="001F4248" w:rsidRPr="001E5504" w:rsidRDefault="001F4248">
            <w:pPr>
              <w:pStyle w:val="Heading2"/>
              <w:rPr>
                <w:rFonts w:asciiTheme="minorHAnsi" w:hAnsiTheme="minorHAnsi"/>
                <w:b w:val="0"/>
                <w:caps w:val="0"/>
                <w:sz w:val="20"/>
              </w:rPr>
            </w:pPr>
            <w:r>
              <w:rPr>
                <w:rFonts w:asciiTheme="minorHAnsi" w:hAnsiTheme="minorHAnsi"/>
                <w:b w:val="0"/>
                <w:caps w:val="0"/>
                <w:sz w:val="20"/>
              </w:rPr>
              <w:t>Vaccine Requirement:</w:t>
            </w:r>
          </w:p>
        </w:tc>
        <w:tc>
          <w:tcPr>
            <w:tcW w:w="8501" w:type="dxa"/>
            <w:shd w:val="clear" w:color="auto" w:fill="FFFFFF" w:themeFill="background1"/>
          </w:tcPr>
          <w:p w14:paraId="52E90283" w14:textId="77777777" w:rsidR="001F4248" w:rsidRPr="001F4248" w:rsidRDefault="001F4248" w:rsidP="001F4248">
            <w:pPr>
              <w:spacing w:after="160" w:line="259" w:lineRule="auto"/>
              <w:rPr>
                <w:rFonts w:asciiTheme="minorHAnsi" w:eastAsia="Calibri" w:hAnsiTheme="minorHAnsi" w:cstheme="minorHAnsi"/>
                <w:sz w:val="22"/>
                <w:szCs w:val="22"/>
              </w:rPr>
            </w:pPr>
            <w:proofErr w:type="spellStart"/>
            <w:r w:rsidRPr="001F4248">
              <w:rPr>
                <w:rFonts w:asciiTheme="minorHAnsi" w:eastAsia="Calibri" w:hAnsiTheme="minorHAnsi" w:cstheme="minorHAnsi"/>
                <w:sz w:val="20"/>
                <w:szCs w:val="20"/>
              </w:rPr>
              <w:t>Bois</w:t>
            </w:r>
            <w:proofErr w:type="spellEnd"/>
            <w:r w:rsidRPr="001F4248">
              <w:rPr>
                <w:rFonts w:asciiTheme="minorHAnsi" w:eastAsia="Calibri" w:hAnsiTheme="minorHAnsi" w:cstheme="minorHAnsi"/>
                <w:sz w:val="20"/>
                <w:szCs w:val="20"/>
              </w:rPr>
              <w:t xml:space="preserve"> Forte RTC adopted the COVID-19 Vaccine Requirement (Resolution No. 16-2022) which provides that COVID-19 vaccination is required for all employees of the </w:t>
            </w:r>
            <w:proofErr w:type="spellStart"/>
            <w:r w:rsidRPr="001F4248">
              <w:rPr>
                <w:rFonts w:asciiTheme="minorHAnsi" w:eastAsia="Calibri" w:hAnsiTheme="minorHAnsi" w:cstheme="minorHAnsi"/>
                <w:sz w:val="20"/>
                <w:szCs w:val="20"/>
              </w:rPr>
              <w:t>Bois</w:t>
            </w:r>
            <w:proofErr w:type="spellEnd"/>
            <w:r w:rsidRPr="001F4248">
              <w:rPr>
                <w:rFonts w:asciiTheme="minorHAnsi" w:eastAsia="Calibri" w:hAnsiTheme="minorHAnsi" w:cstheme="minorHAnsi"/>
                <w:sz w:val="20"/>
                <w:szCs w:val="20"/>
              </w:rPr>
              <w:t xml:space="preserve"> Forte Tribal Government and Band-owned businesses. The RTC further applied the Vaccine Requirement to prospective employees (Resolution No. 26-2022). Therefore, as a condition of receiving an offer of employment, prospective employees of the </w:t>
            </w:r>
            <w:proofErr w:type="spellStart"/>
            <w:r w:rsidRPr="001F4248">
              <w:rPr>
                <w:rFonts w:asciiTheme="minorHAnsi" w:eastAsia="Calibri" w:hAnsiTheme="minorHAnsi" w:cstheme="minorHAnsi"/>
                <w:sz w:val="20"/>
                <w:szCs w:val="20"/>
              </w:rPr>
              <w:t>Bois</w:t>
            </w:r>
            <w:proofErr w:type="spellEnd"/>
            <w:r w:rsidRPr="001F4248">
              <w:rPr>
                <w:rFonts w:asciiTheme="minorHAnsi" w:eastAsia="Calibri" w:hAnsiTheme="minorHAnsi" w:cstheme="minorHAnsi"/>
                <w:sz w:val="20"/>
                <w:szCs w:val="20"/>
              </w:rPr>
              <w:t xml:space="preserve"> Forte Tribal Government and Band-owned businesses must either (1) present acceptable proof of receiving a single dose COVID-19 vaccine or the first dose of two dose COVID-19 vaccine to Human Resources Department or (2) be approved for a medical or religious exemption from the Vaccine Requirement. All prospective employees who </w:t>
            </w:r>
            <w:r w:rsidRPr="001F4248">
              <w:rPr>
                <w:rFonts w:asciiTheme="minorHAnsi" w:eastAsia="Calibri" w:hAnsiTheme="minorHAnsi" w:cstheme="minorHAnsi"/>
                <w:bCs/>
                <w:sz w:val="20"/>
                <w:szCs w:val="20"/>
              </w:rPr>
              <w:t xml:space="preserve">present acceptable proof of </w:t>
            </w:r>
            <w:r w:rsidRPr="001F4248">
              <w:rPr>
                <w:rFonts w:asciiTheme="minorHAnsi" w:eastAsia="Calibri" w:hAnsiTheme="minorHAnsi" w:cstheme="minorHAnsi"/>
                <w:bCs/>
                <w:color w:val="000000"/>
                <w:sz w:val="20"/>
                <w:szCs w:val="20"/>
              </w:rPr>
              <w:t>the first dose of a two-dose COVID-19 vaccine</w:t>
            </w:r>
            <w:r w:rsidRPr="001F4248">
              <w:rPr>
                <w:rFonts w:asciiTheme="minorHAnsi" w:eastAsia="Calibri" w:hAnsiTheme="minorHAnsi" w:cstheme="minorHAnsi"/>
                <w:bCs/>
                <w:sz w:val="20"/>
                <w:szCs w:val="20"/>
              </w:rPr>
              <w:t xml:space="preserve"> to Human Resources and who </w:t>
            </w:r>
            <w:r w:rsidRPr="001F4248">
              <w:rPr>
                <w:rFonts w:asciiTheme="minorHAnsi" w:eastAsia="Calibri" w:hAnsiTheme="minorHAnsi" w:cstheme="minorHAnsi"/>
                <w:sz w:val="20"/>
                <w:szCs w:val="20"/>
              </w:rPr>
              <w:t>subsequently accept an offer of employment must further present proof to Human Resources of their receiving their second dose of COVID-19 vaccine within 30 days of the date of receiving their first dose.</w:t>
            </w:r>
          </w:p>
          <w:p w14:paraId="56EFF755" w14:textId="77777777" w:rsidR="001F4248" w:rsidRPr="001F4248" w:rsidRDefault="001F4248">
            <w:pPr>
              <w:rPr>
                <w:rFonts w:asciiTheme="minorHAnsi" w:hAnsiTheme="minorHAnsi" w:cstheme="minorHAnsi"/>
                <w:sz w:val="20"/>
                <w:szCs w:val="20"/>
              </w:rPr>
            </w:pPr>
          </w:p>
        </w:tc>
      </w:tr>
    </w:tbl>
    <w:p w14:paraId="12A519AA" w14:textId="77777777" w:rsidR="002A733C" w:rsidRDefault="002A733C" w:rsidP="002A733C">
      <w:pPr>
        <w:rPr>
          <w:rFonts w:asciiTheme="minorHAnsi" w:hAnsiTheme="minorHAnsi"/>
        </w:rPr>
      </w:pPr>
    </w:p>
    <w:p w14:paraId="4AC71FC8" w14:textId="77777777" w:rsidR="0096347B" w:rsidRPr="0096347B" w:rsidRDefault="0096347B" w:rsidP="009634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inorHAnsi" w:hAnsiTheme="minorHAnsi"/>
          <w:caps/>
          <w:sz w:val="22"/>
          <w:szCs w:val="22"/>
        </w:rPr>
      </w:pPr>
      <w:r w:rsidRPr="0096347B">
        <w:rPr>
          <w:rFonts w:asciiTheme="minorHAnsi" w:hAnsiTheme="minorHAnsi"/>
          <w:b/>
          <w:caps/>
          <w:sz w:val="22"/>
          <w:szCs w:val="22"/>
        </w:rPr>
        <w:t>Pre-employment drug testing applies</w:t>
      </w:r>
      <w:r w:rsidRPr="0096347B">
        <w:rPr>
          <w:rFonts w:asciiTheme="minorHAnsi" w:hAnsiTheme="minorHAnsi"/>
          <w:caps/>
          <w:sz w:val="22"/>
          <w:szCs w:val="22"/>
        </w:rPr>
        <w:t xml:space="preserve">.  </w:t>
      </w:r>
      <w:r w:rsidRPr="0096347B">
        <w:rPr>
          <w:rFonts w:asciiTheme="minorHAnsi" w:hAnsiTheme="minorHAnsi"/>
          <w:b/>
          <w:sz w:val="22"/>
          <w:szCs w:val="22"/>
        </w:rPr>
        <w:t>INDIAN PREFERENCE WILL APPLY</w:t>
      </w:r>
      <w:r w:rsidRPr="0096347B">
        <w:rPr>
          <w:rFonts w:asciiTheme="minorHAnsi" w:hAnsiTheme="minorHAnsi"/>
          <w:sz w:val="22"/>
          <w:szCs w:val="22"/>
        </w:rPr>
        <w:t xml:space="preserve">.  </w:t>
      </w:r>
      <w:r w:rsidRPr="0096347B">
        <w:rPr>
          <w:rFonts w:asciiTheme="minorHAnsi" w:hAnsiTheme="minorHAnsi"/>
          <w:b/>
          <w:caps/>
          <w:sz w:val="22"/>
          <w:szCs w:val="22"/>
        </w:rPr>
        <w:t xml:space="preserve">Upon presentation of DD-214 which reflects honorable discharge, applicants will receive Veteran’s preference points.  </w:t>
      </w:r>
      <w:r w:rsidRPr="0096347B">
        <w:rPr>
          <w:rFonts w:asciiTheme="minorHAnsi" w:hAnsiTheme="minorHAnsi"/>
          <w:b/>
          <w:sz w:val="22"/>
          <w:szCs w:val="22"/>
        </w:rPr>
        <w:t xml:space="preserve">Please visit our website at </w:t>
      </w:r>
      <w:hyperlink r:id="rId10" w:history="1">
        <w:r w:rsidRPr="0096347B">
          <w:rPr>
            <w:rFonts w:asciiTheme="minorHAnsi" w:hAnsiTheme="minorHAnsi"/>
            <w:b/>
            <w:color w:val="0000FF" w:themeColor="hyperlink"/>
            <w:sz w:val="22"/>
            <w:szCs w:val="22"/>
            <w:u w:val="single"/>
          </w:rPr>
          <w:t>www.boisforte.com</w:t>
        </w:r>
      </w:hyperlink>
      <w:r w:rsidRPr="0096347B">
        <w:rPr>
          <w:rFonts w:asciiTheme="minorHAnsi" w:hAnsiTheme="minorHAnsi"/>
          <w:b/>
          <w:sz w:val="22"/>
          <w:szCs w:val="22"/>
        </w:rPr>
        <w:t xml:space="preserve"> to download an application. Applications are accepted via: Fax, Email, U.S. Mail, and In Person.  Submit applications to: Human Resources Specialist 5344 Lakeshore Drive, </w:t>
      </w:r>
      <w:proofErr w:type="spellStart"/>
      <w:r w:rsidRPr="0096347B">
        <w:rPr>
          <w:rFonts w:asciiTheme="minorHAnsi" w:hAnsiTheme="minorHAnsi"/>
          <w:b/>
          <w:sz w:val="22"/>
          <w:szCs w:val="22"/>
        </w:rPr>
        <w:t>Nett</w:t>
      </w:r>
      <w:proofErr w:type="spellEnd"/>
      <w:r w:rsidRPr="0096347B">
        <w:rPr>
          <w:rFonts w:asciiTheme="minorHAnsi" w:hAnsiTheme="minorHAnsi"/>
          <w:b/>
          <w:sz w:val="22"/>
          <w:szCs w:val="22"/>
        </w:rPr>
        <w:t xml:space="preserve"> Lake, MN 55772, Fax: 218-757-3312, </w:t>
      </w:r>
      <w:hyperlink r:id="rId11" w:history="1">
        <w:r w:rsidRPr="0096347B">
          <w:rPr>
            <w:rFonts w:asciiTheme="minorHAnsi" w:hAnsiTheme="minorHAnsi"/>
            <w:b/>
            <w:color w:val="0000FF" w:themeColor="hyperlink"/>
            <w:sz w:val="22"/>
            <w:szCs w:val="22"/>
            <w:u w:val="single"/>
          </w:rPr>
          <w:t>hrgeneralist@boisforte-nsn.gov</w:t>
        </w:r>
      </w:hyperlink>
      <w:r w:rsidRPr="0096347B">
        <w:rPr>
          <w:rFonts w:asciiTheme="minorHAnsi" w:hAnsiTheme="minorHAnsi"/>
          <w:b/>
          <w:sz w:val="22"/>
          <w:szCs w:val="22"/>
        </w:rPr>
        <w:t xml:space="preserve">  Applications received after the closing date will not be accepted.</w:t>
      </w:r>
    </w:p>
    <w:p w14:paraId="0A09042A" w14:textId="77777777" w:rsidR="00A115FE" w:rsidRPr="001E5504" w:rsidRDefault="00A115FE" w:rsidP="002A733C">
      <w:pPr>
        <w:rPr>
          <w:rFonts w:asciiTheme="minorHAnsi" w:hAnsiTheme="minorHAnsi"/>
        </w:rPr>
      </w:pPr>
    </w:p>
    <w:sectPr w:rsidR="00A115FE" w:rsidRPr="001E5504" w:rsidSect="00290270">
      <w:headerReference w:type="default" r:id="rId12"/>
      <w:headerReference w:type="first" r:id="rId13"/>
      <w:pgSz w:w="12240" w:h="15840"/>
      <w:pgMar w:top="1714" w:right="720" w:bottom="108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DC631" w14:textId="77777777" w:rsidR="00655ECD" w:rsidRDefault="00655ECD" w:rsidP="00302940">
      <w:r>
        <w:separator/>
      </w:r>
    </w:p>
  </w:endnote>
  <w:endnote w:type="continuationSeparator" w:id="0">
    <w:p w14:paraId="02BC1C3E" w14:textId="77777777" w:rsidR="00655ECD" w:rsidRDefault="00655ECD" w:rsidP="0030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utch 801 SWA">
    <w:altName w:val="Times New Roman"/>
    <w:charset w:val="00"/>
    <w:family w:val="roman"/>
    <w:pitch w:val="variable"/>
    <w:sig w:usb0="00000001" w:usb1="00000000" w:usb2="00000000" w:usb3="00000000" w:csb0="0000001B"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AD535" w14:textId="77777777" w:rsidR="00655ECD" w:rsidRDefault="00655ECD" w:rsidP="00302940">
      <w:r>
        <w:separator/>
      </w:r>
    </w:p>
  </w:footnote>
  <w:footnote w:type="continuationSeparator" w:id="0">
    <w:p w14:paraId="558F4634" w14:textId="77777777" w:rsidR="00655ECD" w:rsidRDefault="00655ECD" w:rsidP="00302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5221" w14:textId="77777777" w:rsidR="00290270" w:rsidRDefault="00290270" w:rsidP="003B4E7A">
    <w:pPr>
      <w:pStyle w:val="Heading1"/>
      <w:tabs>
        <w:tab w:val="clear" w:pos="7185"/>
        <w:tab w:val="center" w:pos="5400"/>
        <w:tab w:val="right" w:pos="10800"/>
      </w:tabs>
      <w:spacing w:before="0"/>
      <w:ind w:left="0"/>
      <w:rPr>
        <w:rFonts w:asciiTheme="minorHAnsi" w:hAnsiTheme="minorHAnsi"/>
        <w:sz w:val="32"/>
      </w:rPr>
    </w:pPr>
  </w:p>
  <w:p w14:paraId="12A519D8" w14:textId="5719B7C6" w:rsidR="002443E9" w:rsidRPr="00F57590" w:rsidRDefault="002443E9" w:rsidP="003B4E7A">
    <w:pPr>
      <w:pStyle w:val="Heading1"/>
      <w:tabs>
        <w:tab w:val="clear" w:pos="7185"/>
        <w:tab w:val="center" w:pos="5400"/>
        <w:tab w:val="right" w:pos="10800"/>
      </w:tabs>
      <w:spacing w:before="0"/>
      <w:ind w:left="0"/>
      <w:rPr>
        <w:rFonts w:asciiTheme="minorHAnsi" w:hAnsiTheme="minorHAnsi"/>
        <w:sz w:val="32"/>
      </w:rPr>
    </w:pPr>
    <w:r>
      <w:rPr>
        <w:rFonts w:asciiTheme="minorHAnsi" w:hAnsiTheme="minorHAnsi"/>
        <w:sz w:val="32"/>
      </w:rPr>
      <w:tab/>
    </w:r>
    <w:r w:rsidR="008D3F73">
      <w:rPr>
        <w:rFonts w:asciiTheme="minorHAnsi" w:hAnsiTheme="minorHAnsi"/>
        <w:sz w:val="32"/>
      </w:rPr>
      <w:t>Pharmacist</w:t>
    </w:r>
    <w:r>
      <w:rPr>
        <w:rFonts w:asciiTheme="minorHAnsi" w:hAnsiTheme="minorHAnsi"/>
        <w:sz w:val="32"/>
      </w:rPr>
      <w:tab/>
    </w:r>
    <w:r w:rsidRPr="003B4E7A">
      <w:rPr>
        <w:rFonts w:asciiTheme="minorHAnsi" w:hAnsiTheme="minorHAnsi"/>
        <w:b w:val="0"/>
        <w:caps w:val="0"/>
        <w:sz w:val="24"/>
      </w:rPr>
      <w:t>Page</w:t>
    </w:r>
    <w:r w:rsidRPr="003B4E7A">
      <w:rPr>
        <w:rFonts w:asciiTheme="minorHAnsi" w:hAnsiTheme="minorHAnsi"/>
        <w:b w:val="0"/>
        <w:sz w:val="24"/>
      </w:rPr>
      <w:t xml:space="preserve"> </w:t>
    </w:r>
    <w:r w:rsidRPr="003B4E7A">
      <w:rPr>
        <w:rFonts w:asciiTheme="minorHAnsi" w:hAnsiTheme="minorHAnsi"/>
        <w:b w:val="0"/>
        <w:sz w:val="24"/>
      </w:rPr>
      <w:fldChar w:fldCharType="begin"/>
    </w:r>
    <w:r w:rsidRPr="003B4E7A">
      <w:rPr>
        <w:rFonts w:asciiTheme="minorHAnsi" w:hAnsiTheme="minorHAnsi"/>
        <w:b w:val="0"/>
        <w:sz w:val="24"/>
      </w:rPr>
      <w:instrText xml:space="preserve"> PAGE   \* MERGEFORMAT </w:instrText>
    </w:r>
    <w:r w:rsidRPr="003B4E7A">
      <w:rPr>
        <w:rFonts w:asciiTheme="minorHAnsi" w:hAnsiTheme="minorHAnsi"/>
        <w:b w:val="0"/>
        <w:sz w:val="24"/>
      </w:rPr>
      <w:fldChar w:fldCharType="separate"/>
    </w:r>
    <w:r w:rsidR="008B019B">
      <w:rPr>
        <w:rFonts w:asciiTheme="minorHAnsi" w:hAnsiTheme="minorHAnsi"/>
        <w:b w:val="0"/>
        <w:noProof/>
        <w:sz w:val="24"/>
      </w:rPr>
      <w:t>4</w:t>
    </w:r>
    <w:r w:rsidRPr="003B4E7A">
      <w:rPr>
        <w:rFonts w:asciiTheme="minorHAnsi" w:hAnsiTheme="minorHAnsi"/>
        <w:b w:val="0"/>
        <w:sz w:val="24"/>
      </w:rPr>
      <w:fldChar w:fldCharType="end"/>
    </w:r>
  </w:p>
  <w:p w14:paraId="12A519D9" w14:textId="77777777" w:rsidR="002443E9" w:rsidRPr="00F57590" w:rsidRDefault="002443E9" w:rsidP="003B4E7A">
    <w:pPr>
      <w:pStyle w:val="Heading3"/>
      <w:tabs>
        <w:tab w:val="center" w:pos="5400"/>
        <w:tab w:val="right" w:pos="10800"/>
      </w:tabs>
      <w:spacing w:after="0"/>
      <w:ind w:left="0"/>
      <w:jc w:val="center"/>
      <w:rPr>
        <w:rFonts w:asciiTheme="minorHAnsi" w:hAnsiTheme="minorHAnsi"/>
        <w:i/>
        <w:sz w:val="24"/>
      </w:rPr>
    </w:pPr>
    <w:r w:rsidRPr="00F57590">
      <w:rPr>
        <w:rFonts w:asciiTheme="minorHAnsi" w:hAnsiTheme="minorHAnsi"/>
        <w:i/>
        <w:sz w:val="24"/>
      </w:rPr>
      <w:t>Position Description</w:t>
    </w:r>
  </w:p>
  <w:p w14:paraId="12A519DA" w14:textId="77777777" w:rsidR="002443E9" w:rsidRDefault="002443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54A67" w14:textId="092AD102" w:rsidR="000A03A9" w:rsidRPr="001E5504" w:rsidRDefault="00774FE9" w:rsidP="00774FE9">
    <w:pPr>
      <w:pStyle w:val="Title"/>
      <w:pBdr>
        <w:bottom w:val="single" w:sz="8" w:space="0" w:color="7F7F7F" w:themeColor="text1" w:themeTint="80"/>
      </w:pBdr>
      <w:tabs>
        <w:tab w:val="right" w:pos="10800"/>
      </w:tabs>
      <w:spacing w:after="0"/>
      <w:rPr>
        <w:rFonts w:asciiTheme="minorHAnsi" w:hAnsiTheme="minorHAnsi"/>
        <w:color w:val="000000" w:themeColor="text1"/>
        <w:sz w:val="48"/>
      </w:rPr>
    </w:pPr>
    <w:r>
      <w:rPr>
        <w:noProof/>
      </w:rPr>
      <w:drawing>
        <wp:inline distT="0" distB="0" distL="0" distR="0" wp14:anchorId="06AEF35E" wp14:editId="3C749ED4">
          <wp:extent cx="772236" cy="7524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clrChange>
                      <a:clrFrom>
                        <a:srgbClr val="FEFEFE"/>
                      </a:clrFrom>
                      <a:clrTo>
                        <a:srgbClr val="FEFEFE">
                          <a:alpha val="0"/>
                        </a:srgbClr>
                      </a:clrTo>
                    </a:clrChange>
                  </a:blip>
                  <a:srcRect l="44998" t="12176" r="47213" b="75082"/>
                  <a:stretch/>
                </pic:blipFill>
                <pic:spPr bwMode="auto">
                  <a:xfrm>
                    <a:off x="0" y="0"/>
                    <a:ext cx="785859" cy="765750"/>
                  </a:xfrm>
                  <a:prstGeom prst="rect">
                    <a:avLst/>
                  </a:prstGeom>
                  <a:ln>
                    <a:noFill/>
                  </a:ln>
                  <a:extLst>
                    <a:ext uri="{53640926-AAD7-44D8-BBD7-CCE9431645EC}">
                      <a14:shadowObscured xmlns:a14="http://schemas.microsoft.com/office/drawing/2010/main"/>
                    </a:ext>
                  </a:extLst>
                </pic:spPr>
              </pic:pic>
            </a:graphicData>
          </a:graphic>
        </wp:inline>
      </w:drawing>
    </w:r>
    <w:r w:rsidR="000A03A9" w:rsidRPr="001E5504">
      <w:rPr>
        <w:rFonts w:asciiTheme="minorHAnsi" w:hAnsiTheme="minorHAnsi"/>
        <w:color w:val="000000" w:themeColor="text1"/>
        <w:sz w:val="48"/>
      </w:rPr>
      <w:tab/>
    </w:r>
    <w:r w:rsidRPr="001E5504">
      <w:rPr>
        <w:rFonts w:asciiTheme="minorHAnsi" w:hAnsiTheme="minorHAnsi"/>
        <w:color w:val="000000" w:themeColor="text1"/>
        <w:sz w:val="48"/>
      </w:rPr>
      <w:t>Bois Forte Band of Chippewa</w:t>
    </w:r>
  </w:p>
  <w:p w14:paraId="65C3FBFA" w14:textId="6C7F4DC2" w:rsidR="000A03A9" w:rsidRPr="001E5504" w:rsidRDefault="00774FE9" w:rsidP="000A03A9">
    <w:pPr>
      <w:pStyle w:val="Heading1"/>
      <w:tabs>
        <w:tab w:val="clear" w:pos="7185"/>
      </w:tabs>
      <w:spacing w:before="60"/>
      <w:ind w:left="0"/>
      <w:jc w:val="center"/>
      <w:rPr>
        <w:rFonts w:asciiTheme="minorHAnsi" w:hAnsiTheme="minorHAnsi"/>
        <w:caps w:val="0"/>
        <w:color w:val="7F7F7F" w:themeColor="text1" w:themeTint="80"/>
        <w:sz w:val="18"/>
      </w:rPr>
    </w:pPr>
    <w:r w:rsidRPr="001E5504">
      <w:rPr>
        <w:rFonts w:asciiTheme="minorHAnsi" w:hAnsiTheme="minorHAnsi"/>
        <w:caps w:val="0"/>
        <w:color w:val="7F7F7F" w:themeColor="text1" w:themeTint="80"/>
        <w:sz w:val="18"/>
      </w:rPr>
      <w:t>5344 Lakeshore Drive</w:t>
    </w:r>
    <w:r w:rsidR="000A03A9" w:rsidRPr="001E5504">
      <w:rPr>
        <w:rFonts w:asciiTheme="minorHAnsi" w:hAnsiTheme="minorHAnsi"/>
        <w:caps w:val="0"/>
        <w:color w:val="7F7F7F" w:themeColor="text1" w:themeTint="80"/>
        <w:sz w:val="18"/>
      </w:rPr>
      <w:t xml:space="preserve">  </w:t>
    </w:r>
    <w:r w:rsidR="000A03A9" w:rsidRPr="001E5504">
      <w:rPr>
        <w:rFonts w:asciiTheme="minorHAnsi" w:hAnsiTheme="minorHAnsi"/>
        <w:caps w:val="0"/>
        <w:color w:val="7F7F7F" w:themeColor="text1" w:themeTint="80"/>
        <w:sz w:val="18"/>
      </w:rPr>
      <w:sym w:font="Wingdings" w:char="F0A7"/>
    </w:r>
    <w:r w:rsidR="000A03A9" w:rsidRPr="001E5504">
      <w:rPr>
        <w:rFonts w:asciiTheme="minorHAnsi" w:hAnsiTheme="minorHAnsi"/>
        <w:caps w:val="0"/>
        <w:color w:val="7F7F7F" w:themeColor="text1" w:themeTint="80"/>
        <w:sz w:val="18"/>
      </w:rPr>
      <w:t xml:space="preserve">  </w:t>
    </w:r>
    <w:r w:rsidRPr="001E5504">
      <w:rPr>
        <w:rFonts w:asciiTheme="minorHAnsi" w:hAnsiTheme="minorHAnsi"/>
        <w:caps w:val="0"/>
        <w:color w:val="7F7F7F" w:themeColor="text1" w:themeTint="80"/>
        <w:sz w:val="18"/>
      </w:rPr>
      <w:t>Nett Lake MN, 55772</w:t>
    </w:r>
    <w:r w:rsidR="000A03A9" w:rsidRPr="001E5504">
      <w:rPr>
        <w:rFonts w:asciiTheme="minorHAnsi" w:hAnsiTheme="minorHAnsi"/>
        <w:caps w:val="0"/>
        <w:color w:val="7F7F7F" w:themeColor="text1" w:themeTint="80"/>
        <w:sz w:val="18"/>
      </w:rPr>
      <w:t xml:space="preserve">  </w:t>
    </w:r>
    <w:r w:rsidR="000A03A9" w:rsidRPr="001E5504">
      <w:rPr>
        <w:rFonts w:asciiTheme="minorHAnsi" w:hAnsiTheme="minorHAnsi"/>
        <w:caps w:val="0"/>
        <w:color w:val="7F7F7F" w:themeColor="text1" w:themeTint="80"/>
        <w:sz w:val="18"/>
      </w:rPr>
      <w:sym w:font="Wingdings" w:char="F0A7"/>
    </w:r>
    <w:r w:rsidR="000A03A9" w:rsidRPr="001E5504">
      <w:rPr>
        <w:rFonts w:asciiTheme="minorHAnsi" w:hAnsiTheme="minorHAnsi"/>
        <w:caps w:val="0"/>
        <w:color w:val="7F7F7F" w:themeColor="text1" w:themeTint="80"/>
        <w:sz w:val="18"/>
      </w:rPr>
      <w:t xml:space="preserve">  </w:t>
    </w:r>
    <w:r w:rsidRPr="001E5504">
      <w:rPr>
        <w:rFonts w:asciiTheme="minorHAnsi" w:hAnsiTheme="minorHAnsi"/>
        <w:caps w:val="0"/>
        <w:color w:val="7F7F7F" w:themeColor="text1" w:themeTint="80"/>
        <w:sz w:val="18"/>
      </w:rPr>
      <w:t>218-757-3261/1-800-221-8129</w:t>
    </w:r>
  </w:p>
  <w:p w14:paraId="2AA68642" w14:textId="77777777" w:rsidR="000A03A9" w:rsidRPr="001E5504" w:rsidRDefault="000A03A9" w:rsidP="000A03A9">
    <w:pPr>
      <w:pStyle w:val="Header"/>
      <w:tabs>
        <w:tab w:val="clear" w:pos="4680"/>
        <w:tab w:val="clear" w:pos="9360"/>
      </w:tabs>
      <w:rPr>
        <w:rFonts w:asciiTheme="minorHAnsi" w:hAnsiTheme="minorHAnsi"/>
      </w:rPr>
    </w:pPr>
  </w:p>
  <w:p w14:paraId="517953B0" w14:textId="10ABFFDF" w:rsidR="000A03A9" w:rsidRPr="001E5504" w:rsidRDefault="008D3F73" w:rsidP="000A03A9">
    <w:pPr>
      <w:pStyle w:val="Heading1"/>
      <w:tabs>
        <w:tab w:val="clear" w:pos="7185"/>
      </w:tabs>
      <w:spacing w:before="240"/>
      <w:ind w:left="0"/>
      <w:jc w:val="center"/>
      <w:rPr>
        <w:rFonts w:asciiTheme="minorHAnsi" w:hAnsiTheme="minorHAnsi"/>
        <w:color w:val="000000" w:themeColor="text1"/>
        <w:sz w:val="32"/>
      </w:rPr>
    </w:pPr>
    <w:r>
      <w:rPr>
        <w:rFonts w:asciiTheme="minorHAnsi" w:hAnsiTheme="minorHAnsi"/>
        <w:color w:val="000000" w:themeColor="text1"/>
        <w:sz w:val="32"/>
      </w:rPr>
      <w:t>Pharmacist</w:t>
    </w:r>
  </w:p>
  <w:p w14:paraId="368C6C3E" w14:textId="77777777" w:rsidR="000A03A9" w:rsidRPr="001E5504" w:rsidRDefault="000A03A9" w:rsidP="000A03A9">
    <w:pPr>
      <w:pStyle w:val="Heading3"/>
      <w:spacing w:after="0"/>
      <w:ind w:left="0"/>
      <w:jc w:val="center"/>
      <w:rPr>
        <w:rFonts w:asciiTheme="minorHAnsi" w:hAnsiTheme="minorHAnsi"/>
        <w:i/>
        <w:sz w:val="24"/>
      </w:rPr>
    </w:pPr>
    <w:r w:rsidRPr="001E5504">
      <w:rPr>
        <w:rFonts w:asciiTheme="minorHAnsi" w:hAnsiTheme="minorHAnsi"/>
        <w:i/>
        <w:sz w:val="24"/>
      </w:rPr>
      <w:t>Position Description</w:t>
    </w:r>
  </w:p>
  <w:p w14:paraId="12A519E1" w14:textId="77777777" w:rsidR="002443E9" w:rsidRPr="001E5504" w:rsidRDefault="002443E9">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A0E69"/>
    <w:multiLevelType w:val="hybridMultilevel"/>
    <w:tmpl w:val="2EB2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F6122A"/>
    <w:multiLevelType w:val="hybridMultilevel"/>
    <w:tmpl w:val="CCD48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0C0A02"/>
    <w:multiLevelType w:val="hybridMultilevel"/>
    <w:tmpl w:val="2850E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4E7D81"/>
    <w:multiLevelType w:val="hybridMultilevel"/>
    <w:tmpl w:val="2C9E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126CC"/>
    <w:multiLevelType w:val="hybridMultilevel"/>
    <w:tmpl w:val="4564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01108"/>
    <w:multiLevelType w:val="hybridMultilevel"/>
    <w:tmpl w:val="9030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34BAB"/>
    <w:multiLevelType w:val="hybridMultilevel"/>
    <w:tmpl w:val="3056A690"/>
    <w:lvl w:ilvl="0" w:tplc="0409000F">
      <w:start w:val="1"/>
      <w:numFmt w:val="decimal"/>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18" w15:restartNumberingAfterBreak="0">
    <w:nsid w:val="45BB6AF4"/>
    <w:multiLevelType w:val="hybridMultilevel"/>
    <w:tmpl w:val="D512B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6B57CE"/>
    <w:multiLevelType w:val="hybridMultilevel"/>
    <w:tmpl w:val="A7502AF8"/>
    <w:lvl w:ilvl="0" w:tplc="BF9C7660">
      <w:start w:val="1"/>
      <w:numFmt w:val="decimal"/>
      <w:lvlText w:val="%1."/>
      <w:lvlJc w:val="left"/>
      <w:pPr>
        <w:ind w:left="1080" w:hanging="360"/>
      </w:pPr>
      <w:rPr>
        <w:rFonts w:asciiTheme="minorHAnsi" w:hAnsiTheme="minorHAns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455D67"/>
    <w:multiLevelType w:val="multilevel"/>
    <w:tmpl w:val="1834FE2E"/>
    <w:lvl w:ilvl="0">
      <w:start w:val="1"/>
      <w:numFmt w:val="decimal"/>
      <w:lvlText w:val="%1."/>
      <w:lvlJc w:val="left"/>
      <w:pPr>
        <w:tabs>
          <w:tab w:val="num" w:pos="720"/>
        </w:tabs>
        <w:ind w:left="720" w:hanging="360"/>
      </w:pPr>
      <w:rPr>
        <w:rFonts w:asciiTheme="minorHAnsi" w:hAnsiTheme="minorHAns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F778F5"/>
    <w:multiLevelType w:val="hybridMultilevel"/>
    <w:tmpl w:val="4D52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9B65B7"/>
    <w:multiLevelType w:val="hybridMultilevel"/>
    <w:tmpl w:val="BC84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D80A4B"/>
    <w:multiLevelType w:val="hybridMultilevel"/>
    <w:tmpl w:val="A01AA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6"/>
  </w:num>
  <w:num w:numId="13">
    <w:abstractNumId w:val="10"/>
  </w:num>
  <w:num w:numId="14">
    <w:abstractNumId w:val="14"/>
  </w:num>
  <w:num w:numId="15">
    <w:abstractNumId w:val="21"/>
  </w:num>
  <w:num w:numId="16">
    <w:abstractNumId w:val="15"/>
  </w:num>
  <w:num w:numId="17">
    <w:abstractNumId w:val="11"/>
  </w:num>
  <w:num w:numId="18">
    <w:abstractNumId w:val="22"/>
  </w:num>
  <w:num w:numId="19">
    <w:abstractNumId w:val="19"/>
  </w:num>
  <w:num w:numId="20">
    <w:abstractNumId w:val="17"/>
  </w:num>
  <w:num w:numId="21">
    <w:abstractNumId w:val="12"/>
  </w:num>
  <w:num w:numId="22">
    <w:abstractNumId w:val="18"/>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B8C"/>
    <w:rsid w:val="0000449B"/>
    <w:rsid w:val="000071F7"/>
    <w:rsid w:val="00023BE5"/>
    <w:rsid w:val="0002798A"/>
    <w:rsid w:val="00035358"/>
    <w:rsid w:val="00035848"/>
    <w:rsid w:val="000521B4"/>
    <w:rsid w:val="00052717"/>
    <w:rsid w:val="000552FA"/>
    <w:rsid w:val="000768F5"/>
    <w:rsid w:val="00083002"/>
    <w:rsid w:val="00087492"/>
    <w:rsid w:val="00087B85"/>
    <w:rsid w:val="000950F2"/>
    <w:rsid w:val="000A01F1"/>
    <w:rsid w:val="000A03A9"/>
    <w:rsid w:val="000A4E4A"/>
    <w:rsid w:val="000A6C59"/>
    <w:rsid w:val="000B4616"/>
    <w:rsid w:val="000C1163"/>
    <w:rsid w:val="000C6F7F"/>
    <w:rsid w:val="000D2539"/>
    <w:rsid w:val="000D5937"/>
    <w:rsid w:val="000D603C"/>
    <w:rsid w:val="000E3B8C"/>
    <w:rsid w:val="000F1BCE"/>
    <w:rsid w:val="000F2DF4"/>
    <w:rsid w:val="000F6783"/>
    <w:rsid w:val="00101CD9"/>
    <w:rsid w:val="001059A0"/>
    <w:rsid w:val="00115A9B"/>
    <w:rsid w:val="00120C95"/>
    <w:rsid w:val="00130986"/>
    <w:rsid w:val="001462F5"/>
    <w:rsid w:val="0014663E"/>
    <w:rsid w:val="00167F4C"/>
    <w:rsid w:val="00180664"/>
    <w:rsid w:val="0018528C"/>
    <w:rsid w:val="00185BA5"/>
    <w:rsid w:val="00195009"/>
    <w:rsid w:val="0019779B"/>
    <w:rsid w:val="001D2C6E"/>
    <w:rsid w:val="001E146C"/>
    <w:rsid w:val="001E5504"/>
    <w:rsid w:val="001F011F"/>
    <w:rsid w:val="001F4248"/>
    <w:rsid w:val="001F6F4A"/>
    <w:rsid w:val="00200084"/>
    <w:rsid w:val="0020516C"/>
    <w:rsid w:val="0020569A"/>
    <w:rsid w:val="0021061B"/>
    <w:rsid w:val="00212276"/>
    <w:rsid w:val="0021757D"/>
    <w:rsid w:val="002207EF"/>
    <w:rsid w:val="002443E9"/>
    <w:rsid w:val="00244F0D"/>
    <w:rsid w:val="00250014"/>
    <w:rsid w:val="00252146"/>
    <w:rsid w:val="00254D4B"/>
    <w:rsid w:val="00275BB5"/>
    <w:rsid w:val="002839C8"/>
    <w:rsid w:val="00286F6A"/>
    <w:rsid w:val="00290270"/>
    <w:rsid w:val="00291C8C"/>
    <w:rsid w:val="00293298"/>
    <w:rsid w:val="002A1ECE"/>
    <w:rsid w:val="002A2510"/>
    <w:rsid w:val="002A733C"/>
    <w:rsid w:val="002B4D1D"/>
    <w:rsid w:val="002B7C04"/>
    <w:rsid w:val="002C10B1"/>
    <w:rsid w:val="002D222A"/>
    <w:rsid w:val="002D486E"/>
    <w:rsid w:val="002E66FC"/>
    <w:rsid w:val="002F147A"/>
    <w:rsid w:val="002F44C2"/>
    <w:rsid w:val="00302940"/>
    <w:rsid w:val="003076FD"/>
    <w:rsid w:val="00310C7C"/>
    <w:rsid w:val="0031270C"/>
    <w:rsid w:val="00313135"/>
    <w:rsid w:val="00317005"/>
    <w:rsid w:val="00324DA0"/>
    <w:rsid w:val="003279D6"/>
    <w:rsid w:val="00335259"/>
    <w:rsid w:val="00381296"/>
    <w:rsid w:val="0038513B"/>
    <w:rsid w:val="003860DA"/>
    <w:rsid w:val="003929F1"/>
    <w:rsid w:val="003A1B63"/>
    <w:rsid w:val="003A41A1"/>
    <w:rsid w:val="003B2326"/>
    <w:rsid w:val="003B4E7A"/>
    <w:rsid w:val="003B630B"/>
    <w:rsid w:val="003C12B0"/>
    <w:rsid w:val="003C1D14"/>
    <w:rsid w:val="003C7DD1"/>
    <w:rsid w:val="003D3E13"/>
    <w:rsid w:val="003F1D46"/>
    <w:rsid w:val="003F616A"/>
    <w:rsid w:val="00401B5E"/>
    <w:rsid w:val="00416C24"/>
    <w:rsid w:val="00422F8B"/>
    <w:rsid w:val="004270EC"/>
    <w:rsid w:val="00434AC9"/>
    <w:rsid w:val="00436327"/>
    <w:rsid w:val="00437ED0"/>
    <w:rsid w:val="00440CD8"/>
    <w:rsid w:val="00441B1F"/>
    <w:rsid w:val="00443837"/>
    <w:rsid w:val="00450F66"/>
    <w:rsid w:val="004552F6"/>
    <w:rsid w:val="00461739"/>
    <w:rsid w:val="00461CB1"/>
    <w:rsid w:val="00467865"/>
    <w:rsid w:val="0048685F"/>
    <w:rsid w:val="0049041E"/>
    <w:rsid w:val="0049556B"/>
    <w:rsid w:val="0049712E"/>
    <w:rsid w:val="004A1437"/>
    <w:rsid w:val="004A2A8D"/>
    <w:rsid w:val="004A4198"/>
    <w:rsid w:val="004A54EA"/>
    <w:rsid w:val="004B0578"/>
    <w:rsid w:val="004B1BFA"/>
    <w:rsid w:val="004B68FD"/>
    <w:rsid w:val="004C2FEE"/>
    <w:rsid w:val="004C772E"/>
    <w:rsid w:val="004D0D2D"/>
    <w:rsid w:val="004E2E95"/>
    <w:rsid w:val="004E34C6"/>
    <w:rsid w:val="004F1235"/>
    <w:rsid w:val="004F50CA"/>
    <w:rsid w:val="004F62AD"/>
    <w:rsid w:val="00501AE8"/>
    <w:rsid w:val="00504B65"/>
    <w:rsid w:val="005114CE"/>
    <w:rsid w:val="0052122B"/>
    <w:rsid w:val="005313F2"/>
    <w:rsid w:val="00542885"/>
    <w:rsid w:val="005546A9"/>
    <w:rsid w:val="005556F3"/>
    <w:rsid w:val="005557F6"/>
    <w:rsid w:val="00555F93"/>
    <w:rsid w:val="005614D2"/>
    <w:rsid w:val="00563778"/>
    <w:rsid w:val="005820BC"/>
    <w:rsid w:val="0058774F"/>
    <w:rsid w:val="005A0F7E"/>
    <w:rsid w:val="005A4633"/>
    <w:rsid w:val="005B2EEB"/>
    <w:rsid w:val="005B4AE2"/>
    <w:rsid w:val="005C3D49"/>
    <w:rsid w:val="005C72E3"/>
    <w:rsid w:val="005D180A"/>
    <w:rsid w:val="005E63CC"/>
    <w:rsid w:val="005F6E87"/>
    <w:rsid w:val="0060740A"/>
    <w:rsid w:val="00613129"/>
    <w:rsid w:val="00617C65"/>
    <w:rsid w:val="006345E0"/>
    <w:rsid w:val="00655ECD"/>
    <w:rsid w:val="0066124C"/>
    <w:rsid w:val="00671D10"/>
    <w:rsid w:val="00682C69"/>
    <w:rsid w:val="006B4F7F"/>
    <w:rsid w:val="006D2635"/>
    <w:rsid w:val="006D30C5"/>
    <w:rsid w:val="006D779C"/>
    <w:rsid w:val="006E4F63"/>
    <w:rsid w:val="006E729E"/>
    <w:rsid w:val="006F0E89"/>
    <w:rsid w:val="006F5406"/>
    <w:rsid w:val="00705F03"/>
    <w:rsid w:val="00720473"/>
    <w:rsid w:val="007229D0"/>
    <w:rsid w:val="00735753"/>
    <w:rsid w:val="007434DF"/>
    <w:rsid w:val="00743BDD"/>
    <w:rsid w:val="00751F35"/>
    <w:rsid w:val="0075333F"/>
    <w:rsid w:val="00755234"/>
    <w:rsid w:val="0075551E"/>
    <w:rsid w:val="007602AC"/>
    <w:rsid w:val="007665A5"/>
    <w:rsid w:val="00774B67"/>
    <w:rsid w:val="00774FE9"/>
    <w:rsid w:val="007842DA"/>
    <w:rsid w:val="00793AC6"/>
    <w:rsid w:val="007A71DE"/>
    <w:rsid w:val="007B199B"/>
    <w:rsid w:val="007B4854"/>
    <w:rsid w:val="007B5C94"/>
    <w:rsid w:val="007B6119"/>
    <w:rsid w:val="007C1DA0"/>
    <w:rsid w:val="007D734D"/>
    <w:rsid w:val="007E2A15"/>
    <w:rsid w:val="007E56C4"/>
    <w:rsid w:val="007E7121"/>
    <w:rsid w:val="007E714A"/>
    <w:rsid w:val="00806E6F"/>
    <w:rsid w:val="008107D6"/>
    <w:rsid w:val="00820124"/>
    <w:rsid w:val="00836793"/>
    <w:rsid w:val="00841645"/>
    <w:rsid w:val="00843709"/>
    <w:rsid w:val="00852EC6"/>
    <w:rsid w:val="00854459"/>
    <w:rsid w:val="00856881"/>
    <w:rsid w:val="0088782D"/>
    <w:rsid w:val="00893795"/>
    <w:rsid w:val="008A0543"/>
    <w:rsid w:val="008B019B"/>
    <w:rsid w:val="008B24BB"/>
    <w:rsid w:val="008B2CF8"/>
    <w:rsid w:val="008B303B"/>
    <w:rsid w:val="008B390F"/>
    <w:rsid w:val="008B57DD"/>
    <w:rsid w:val="008B7081"/>
    <w:rsid w:val="008C6872"/>
    <w:rsid w:val="008D3F73"/>
    <w:rsid w:val="008D40FF"/>
    <w:rsid w:val="00902964"/>
    <w:rsid w:val="009126F8"/>
    <w:rsid w:val="009211FF"/>
    <w:rsid w:val="009423CC"/>
    <w:rsid w:val="0094790F"/>
    <w:rsid w:val="00956FB9"/>
    <w:rsid w:val="0096347B"/>
    <w:rsid w:val="00966B90"/>
    <w:rsid w:val="009737B7"/>
    <w:rsid w:val="009802C4"/>
    <w:rsid w:val="0098033C"/>
    <w:rsid w:val="00984313"/>
    <w:rsid w:val="009973A4"/>
    <w:rsid w:val="009976D9"/>
    <w:rsid w:val="00997A3E"/>
    <w:rsid w:val="009A3F70"/>
    <w:rsid w:val="009A4EA3"/>
    <w:rsid w:val="009A55DC"/>
    <w:rsid w:val="009B189D"/>
    <w:rsid w:val="009B5EF7"/>
    <w:rsid w:val="009B61D5"/>
    <w:rsid w:val="009C220D"/>
    <w:rsid w:val="009C7C4B"/>
    <w:rsid w:val="009D4C4A"/>
    <w:rsid w:val="009E1F74"/>
    <w:rsid w:val="00A02723"/>
    <w:rsid w:val="00A115FE"/>
    <w:rsid w:val="00A13498"/>
    <w:rsid w:val="00A13BFD"/>
    <w:rsid w:val="00A211B2"/>
    <w:rsid w:val="00A2727E"/>
    <w:rsid w:val="00A35524"/>
    <w:rsid w:val="00A74F99"/>
    <w:rsid w:val="00A82563"/>
    <w:rsid w:val="00A82BA3"/>
    <w:rsid w:val="00A94ACC"/>
    <w:rsid w:val="00AA1708"/>
    <w:rsid w:val="00AA34ED"/>
    <w:rsid w:val="00AD7253"/>
    <w:rsid w:val="00AE6FA4"/>
    <w:rsid w:val="00B03907"/>
    <w:rsid w:val="00B05A6B"/>
    <w:rsid w:val="00B11811"/>
    <w:rsid w:val="00B12E17"/>
    <w:rsid w:val="00B158C2"/>
    <w:rsid w:val="00B16BA3"/>
    <w:rsid w:val="00B23BAE"/>
    <w:rsid w:val="00B311E1"/>
    <w:rsid w:val="00B3647A"/>
    <w:rsid w:val="00B42E39"/>
    <w:rsid w:val="00B4735C"/>
    <w:rsid w:val="00B56DFD"/>
    <w:rsid w:val="00B57F2D"/>
    <w:rsid w:val="00B6772C"/>
    <w:rsid w:val="00B73970"/>
    <w:rsid w:val="00B80507"/>
    <w:rsid w:val="00B90EC2"/>
    <w:rsid w:val="00B94B6E"/>
    <w:rsid w:val="00BA268F"/>
    <w:rsid w:val="00BA595A"/>
    <w:rsid w:val="00BA651A"/>
    <w:rsid w:val="00BC28E5"/>
    <w:rsid w:val="00BD0F4B"/>
    <w:rsid w:val="00BD155B"/>
    <w:rsid w:val="00BE00E5"/>
    <w:rsid w:val="00BE283B"/>
    <w:rsid w:val="00BF661A"/>
    <w:rsid w:val="00C06611"/>
    <w:rsid w:val="00C079CA"/>
    <w:rsid w:val="00C22FA7"/>
    <w:rsid w:val="00C26EE7"/>
    <w:rsid w:val="00C5330F"/>
    <w:rsid w:val="00C55808"/>
    <w:rsid w:val="00C66CD0"/>
    <w:rsid w:val="00C67741"/>
    <w:rsid w:val="00C74647"/>
    <w:rsid w:val="00C76039"/>
    <w:rsid w:val="00C76480"/>
    <w:rsid w:val="00C80AD2"/>
    <w:rsid w:val="00C8190D"/>
    <w:rsid w:val="00C8353D"/>
    <w:rsid w:val="00C92FD6"/>
    <w:rsid w:val="00CA28E6"/>
    <w:rsid w:val="00CD247C"/>
    <w:rsid w:val="00CD6307"/>
    <w:rsid w:val="00CF3DB9"/>
    <w:rsid w:val="00CF75E9"/>
    <w:rsid w:val="00D03A13"/>
    <w:rsid w:val="00D126A7"/>
    <w:rsid w:val="00D13D13"/>
    <w:rsid w:val="00D14E73"/>
    <w:rsid w:val="00D204C0"/>
    <w:rsid w:val="00D37397"/>
    <w:rsid w:val="00D4274D"/>
    <w:rsid w:val="00D6155E"/>
    <w:rsid w:val="00D90A75"/>
    <w:rsid w:val="00DA4B5C"/>
    <w:rsid w:val="00DC47A2"/>
    <w:rsid w:val="00DE1551"/>
    <w:rsid w:val="00DE7FB7"/>
    <w:rsid w:val="00DF73F2"/>
    <w:rsid w:val="00E03379"/>
    <w:rsid w:val="00E11F3A"/>
    <w:rsid w:val="00E13910"/>
    <w:rsid w:val="00E20DDA"/>
    <w:rsid w:val="00E32A8B"/>
    <w:rsid w:val="00E36054"/>
    <w:rsid w:val="00E37E7B"/>
    <w:rsid w:val="00E41718"/>
    <w:rsid w:val="00E41819"/>
    <w:rsid w:val="00E45CCF"/>
    <w:rsid w:val="00E463F0"/>
    <w:rsid w:val="00E46E04"/>
    <w:rsid w:val="00E6344B"/>
    <w:rsid w:val="00E65C0C"/>
    <w:rsid w:val="00E81AAE"/>
    <w:rsid w:val="00E87396"/>
    <w:rsid w:val="00EA2FB8"/>
    <w:rsid w:val="00EA3C08"/>
    <w:rsid w:val="00EA6047"/>
    <w:rsid w:val="00EB23D5"/>
    <w:rsid w:val="00EB478A"/>
    <w:rsid w:val="00EC42A3"/>
    <w:rsid w:val="00ED73E8"/>
    <w:rsid w:val="00EE6FFF"/>
    <w:rsid w:val="00F02A61"/>
    <w:rsid w:val="00F06A90"/>
    <w:rsid w:val="00F0770C"/>
    <w:rsid w:val="00F15664"/>
    <w:rsid w:val="00F40FD4"/>
    <w:rsid w:val="00F416FF"/>
    <w:rsid w:val="00F42893"/>
    <w:rsid w:val="00F55D61"/>
    <w:rsid w:val="00F57590"/>
    <w:rsid w:val="00F6143A"/>
    <w:rsid w:val="00F7313A"/>
    <w:rsid w:val="00F74411"/>
    <w:rsid w:val="00F74447"/>
    <w:rsid w:val="00F80577"/>
    <w:rsid w:val="00F83033"/>
    <w:rsid w:val="00F8372F"/>
    <w:rsid w:val="00F87311"/>
    <w:rsid w:val="00F90537"/>
    <w:rsid w:val="00F966AA"/>
    <w:rsid w:val="00F972FC"/>
    <w:rsid w:val="00FA6F86"/>
    <w:rsid w:val="00FB538F"/>
    <w:rsid w:val="00FB5EB0"/>
    <w:rsid w:val="00FC3071"/>
    <w:rsid w:val="00FD5902"/>
    <w:rsid w:val="00FE125C"/>
    <w:rsid w:val="00FE2185"/>
    <w:rsid w:val="00FE459B"/>
    <w:rsid w:val="00FF4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4:docId w14:val="12A5194A"/>
  <w15:docId w15:val="{BD851EB6-FB4A-42B3-BFD7-5B50B392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33C"/>
    <w:rPr>
      <w:rFonts w:ascii="Tahoma" w:hAnsi="Tahoma"/>
      <w:sz w:val="16"/>
      <w:szCs w:val="24"/>
    </w:rPr>
  </w:style>
  <w:style w:type="paragraph" w:styleId="Heading1">
    <w:name w:val="heading 1"/>
    <w:basedOn w:val="Normal"/>
    <w:next w:val="Normal"/>
    <w:link w:val="Heading1Char"/>
    <w:qFormat/>
    <w:rsid w:val="00E65C0C"/>
    <w:pPr>
      <w:tabs>
        <w:tab w:val="left" w:pos="7185"/>
      </w:tabs>
      <w:spacing w:before="200"/>
      <w:ind w:left="450"/>
      <w:outlineLvl w:val="0"/>
    </w:pPr>
    <w:rPr>
      <w:b/>
      <w:caps/>
      <w:sz w:val="28"/>
      <w:szCs w:val="28"/>
    </w:rPr>
  </w:style>
  <w:style w:type="paragraph" w:styleId="Heading2">
    <w:name w:val="heading 2"/>
    <w:basedOn w:val="Normal"/>
    <w:next w:val="Normal"/>
    <w:link w:val="Heading2Char"/>
    <w:qFormat/>
    <w:rsid w:val="005820BC"/>
    <w:pPr>
      <w:tabs>
        <w:tab w:val="left" w:pos="7185"/>
      </w:tabs>
      <w:outlineLvl w:val="1"/>
    </w:pPr>
    <w:rPr>
      <w:b/>
      <w:caps/>
      <w:color w:val="000000"/>
      <w:sz w:val="18"/>
      <w:szCs w:val="20"/>
    </w:rPr>
  </w:style>
  <w:style w:type="paragraph" w:styleId="Heading3">
    <w:name w:val="heading 3"/>
    <w:basedOn w:val="Normal"/>
    <w:next w:val="Normal"/>
    <w:qFormat/>
    <w:rsid w:val="00E65C0C"/>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Italics">
    <w:name w:val="Italics"/>
    <w:basedOn w:val="Normal"/>
    <w:rsid w:val="008D40FF"/>
    <w:rPr>
      <w:i/>
    </w:rPr>
  </w:style>
  <w:style w:type="paragraph" w:customStyle="1" w:styleId="Text">
    <w:name w:val="Text"/>
    <w:basedOn w:val="Normal"/>
    <w:rsid w:val="00212276"/>
    <w:pPr>
      <w:spacing w:before="100" w:after="100" w:line="288" w:lineRule="auto"/>
    </w:pPr>
  </w:style>
  <w:style w:type="paragraph" w:customStyle="1" w:styleId="CheckBox">
    <w:name w:val="Check Box"/>
    <w:basedOn w:val="Normal"/>
    <w:link w:val="CheckBoxChar"/>
    <w:rsid w:val="00CA28E6"/>
    <w:rPr>
      <w:color w:val="999999"/>
    </w:rPr>
  </w:style>
  <w:style w:type="paragraph" w:customStyle="1" w:styleId="Centered">
    <w:name w:val="Centered"/>
    <w:basedOn w:val="Normal"/>
    <w:rsid w:val="00212276"/>
    <w:pPr>
      <w:jc w:val="center"/>
    </w:pPr>
  </w:style>
  <w:style w:type="character" w:customStyle="1" w:styleId="CheckBoxChar">
    <w:name w:val="Check Box Char"/>
    <w:basedOn w:val="DefaultParagraphFont"/>
    <w:link w:val="CheckBox"/>
    <w:rsid w:val="00CA28E6"/>
    <w:rPr>
      <w:rFonts w:ascii="Tahoma" w:hAnsi="Tahoma"/>
      <w:color w:val="999999"/>
      <w:sz w:val="16"/>
      <w:szCs w:val="24"/>
      <w:lang w:val="en-US" w:eastAsia="en-US" w:bidi="ar-SA"/>
    </w:rPr>
  </w:style>
  <w:style w:type="paragraph" w:customStyle="1" w:styleId="AdditionalComments">
    <w:name w:val="Additional Comments"/>
    <w:basedOn w:val="Normal"/>
    <w:rsid w:val="00D4274D"/>
    <w:pPr>
      <w:spacing w:before="100"/>
    </w:pPr>
    <w:rPr>
      <w:caps/>
      <w:szCs w:val="16"/>
    </w:rPr>
  </w:style>
  <w:style w:type="paragraph" w:customStyle="1" w:styleId="RequirementsList">
    <w:name w:val="Requirements List"/>
    <w:basedOn w:val="Text"/>
    <w:rsid w:val="005313F2"/>
    <w:pPr>
      <w:numPr>
        <w:numId w:val="12"/>
      </w:numPr>
    </w:pPr>
  </w:style>
  <w:style w:type="paragraph" w:customStyle="1" w:styleId="AllCaps">
    <w:name w:val="All Caps"/>
    <w:basedOn w:val="Normal"/>
    <w:rsid w:val="00F7313A"/>
    <w:rPr>
      <w:caps/>
      <w:szCs w:val="16"/>
    </w:rPr>
  </w:style>
  <w:style w:type="paragraph" w:styleId="Header">
    <w:name w:val="header"/>
    <w:basedOn w:val="Normal"/>
    <w:link w:val="HeaderChar"/>
    <w:rsid w:val="00302940"/>
    <w:pPr>
      <w:tabs>
        <w:tab w:val="center" w:pos="4680"/>
        <w:tab w:val="right" w:pos="9360"/>
      </w:tabs>
    </w:pPr>
  </w:style>
  <w:style w:type="character" w:customStyle="1" w:styleId="HeaderChar">
    <w:name w:val="Header Char"/>
    <w:basedOn w:val="DefaultParagraphFont"/>
    <w:link w:val="Header"/>
    <w:rsid w:val="00302940"/>
    <w:rPr>
      <w:rFonts w:ascii="Tahoma" w:hAnsi="Tahoma"/>
      <w:sz w:val="16"/>
      <w:szCs w:val="24"/>
    </w:rPr>
  </w:style>
  <w:style w:type="paragraph" w:styleId="Footer">
    <w:name w:val="footer"/>
    <w:basedOn w:val="Normal"/>
    <w:link w:val="FooterChar"/>
    <w:rsid w:val="00302940"/>
    <w:pPr>
      <w:tabs>
        <w:tab w:val="center" w:pos="4680"/>
        <w:tab w:val="right" w:pos="9360"/>
      </w:tabs>
    </w:pPr>
  </w:style>
  <w:style w:type="character" w:customStyle="1" w:styleId="FooterChar">
    <w:name w:val="Footer Char"/>
    <w:basedOn w:val="DefaultParagraphFont"/>
    <w:link w:val="Footer"/>
    <w:rsid w:val="00302940"/>
    <w:rPr>
      <w:rFonts w:ascii="Tahoma" w:hAnsi="Tahoma"/>
      <w:sz w:val="16"/>
      <w:szCs w:val="24"/>
    </w:rPr>
  </w:style>
  <w:style w:type="character" w:styleId="PlaceholderText">
    <w:name w:val="Placeholder Text"/>
    <w:basedOn w:val="DefaultParagraphFont"/>
    <w:uiPriority w:val="99"/>
    <w:semiHidden/>
    <w:rsid w:val="006D30C5"/>
    <w:rPr>
      <w:color w:val="808080"/>
    </w:rPr>
  </w:style>
  <w:style w:type="table" w:styleId="TableGrid">
    <w:name w:val="Table Grid"/>
    <w:basedOn w:val="TableNormal"/>
    <w:rsid w:val="00416C2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F0E89"/>
    <w:pPr>
      <w:ind w:left="720"/>
      <w:contextualSpacing/>
    </w:pPr>
  </w:style>
  <w:style w:type="character" w:customStyle="1" w:styleId="Heading1Char">
    <w:name w:val="Heading 1 Char"/>
    <w:basedOn w:val="DefaultParagraphFont"/>
    <w:link w:val="Heading1"/>
    <w:rsid w:val="00E463F0"/>
    <w:rPr>
      <w:rFonts w:ascii="Tahoma" w:hAnsi="Tahoma"/>
      <w:b/>
      <w:caps/>
      <w:sz w:val="28"/>
      <w:szCs w:val="28"/>
    </w:rPr>
  </w:style>
  <w:style w:type="paragraph" w:styleId="Title">
    <w:name w:val="Title"/>
    <w:basedOn w:val="Normal"/>
    <w:next w:val="Normal"/>
    <w:link w:val="TitleChar"/>
    <w:qFormat/>
    <w:rsid w:val="00AA34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A34ED"/>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AA34ED"/>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0521B4"/>
    <w:rPr>
      <w:rFonts w:ascii="Tahoma" w:hAnsi="Tahoma"/>
      <w:b/>
      <w:caps/>
      <w:color w:val="000000"/>
      <w:sz w:val="18"/>
    </w:rPr>
  </w:style>
  <w:style w:type="character" w:styleId="Hyperlink">
    <w:name w:val="Hyperlink"/>
    <w:basedOn w:val="DefaultParagraphFont"/>
    <w:uiPriority w:val="99"/>
    <w:semiHidden/>
    <w:unhideWhenUsed/>
    <w:rsid w:val="00A115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6705">
      <w:bodyDiv w:val="1"/>
      <w:marLeft w:val="0"/>
      <w:marRight w:val="0"/>
      <w:marTop w:val="0"/>
      <w:marBottom w:val="0"/>
      <w:divBdr>
        <w:top w:val="none" w:sz="0" w:space="0" w:color="auto"/>
        <w:left w:val="none" w:sz="0" w:space="0" w:color="auto"/>
        <w:bottom w:val="none" w:sz="0" w:space="0" w:color="auto"/>
        <w:right w:val="none" w:sz="0" w:space="0" w:color="auto"/>
      </w:divBdr>
    </w:div>
    <w:div w:id="88545361">
      <w:bodyDiv w:val="1"/>
      <w:marLeft w:val="0"/>
      <w:marRight w:val="0"/>
      <w:marTop w:val="0"/>
      <w:marBottom w:val="0"/>
      <w:divBdr>
        <w:top w:val="none" w:sz="0" w:space="0" w:color="auto"/>
        <w:left w:val="none" w:sz="0" w:space="0" w:color="auto"/>
        <w:bottom w:val="none" w:sz="0" w:space="0" w:color="auto"/>
        <w:right w:val="none" w:sz="0" w:space="0" w:color="auto"/>
      </w:divBdr>
    </w:div>
    <w:div w:id="1306547497">
      <w:bodyDiv w:val="1"/>
      <w:marLeft w:val="0"/>
      <w:marRight w:val="0"/>
      <w:marTop w:val="0"/>
      <w:marBottom w:val="0"/>
      <w:divBdr>
        <w:top w:val="none" w:sz="0" w:space="0" w:color="auto"/>
        <w:left w:val="none" w:sz="0" w:space="0" w:color="auto"/>
        <w:bottom w:val="none" w:sz="0" w:space="0" w:color="auto"/>
        <w:right w:val="none" w:sz="0" w:space="0" w:color="auto"/>
      </w:divBdr>
    </w:div>
    <w:div w:id="1785539750">
      <w:bodyDiv w:val="1"/>
      <w:marLeft w:val="0"/>
      <w:marRight w:val="0"/>
      <w:marTop w:val="0"/>
      <w:marBottom w:val="0"/>
      <w:divBdr>
        <w:top w:val="none" w:sz="0" w:space="0" w:color="auto"/>
        <w:left w:val="none" w:sz="0" w:space="0" w:color="auto"/>
        <w:bottom w:val="none" w:sz="0" w:space="0" w:color="auto"/>
        <w:right w:val="none" w:sz="0" w:space="0" w:color="auto"/>
      </w:divBdr>
    </w:div>
    <w:div w:id="20662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generalist@boisforte-nsn.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boisfort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ammond\Application%20Data\Microsoft\Templates\Job%20descrip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Form" ma:contentTypeID="0x01010100A74AA19C6DD7C249AC932333155CAC0D" ma:contentTypeVersion="0" ma:contentTypeDescription="Fill out this form." ma:contentTypeScope="" ma:versionID="a7f9e273f90ef9d12156af9063ec5dcc">
  <xsd:schema xmlns:xsd="http://www.w3.org/2001/XMLSchema" xmlns:xs="http://www.w3.org/2001/XMLSchema" xmlns:p="http://schemas.microsoft.com/office/2006/metadata/properties" xmlns:ns1="http://schemas.microsoft.com/sharepoint/v3" targetNamespace="http://schemas.microsoft.com/office/2006/metadata/properties" ma:root="true" ma:fieldsID="77b8cfcb884412bbba6d692195423fb6" ns1:_="">
    <xsd:import namespace="http://schemas.microsoft.com/sharepoint/v3"/>
    <xsd:element name="properties">
      <xsd:complexType>
        <xsd:sequence>
          <xsd:element name="documentManagement">
            <xsd:complexType>
              <xsd:all>
                <xsd:element ref="ns1:ShowCombineView" minOccurs="0"/>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Show Repair View" ma:hidden="true" ma:internalName="ShowRepairView">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E2618506-57CE-40DA-90F8-0BE79B90B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4A0155-70AC-4ED1-A538-8C284BDA07DF}">
  <ds:schemaRefs>
    <ds:schemaRef ds:uri="http://schemas.microsoft.com/sharepoint/v3/contenttype/forms"/>
  </ds:schemaRefs>
</ds:datastoreItem>
</file>

<file path=customXml/itemProps3.xml><?xml version="1.0" encoding="utf-8"?>
<ds:datastoreItem xmlns:ds="http://schemas.openxmlformats.org/officeDocument/2006/customXml" ds:itemID="{0C3C4D24-9597-466F-B675-A427F1C6EFFC}">
  <ds:schemaRefs>
    <ds:schemaRef ds:uri="http://purl.org/dc/dcmitype/"/>
    <ds:schemaRef ds:uri="http://schemas.microsoft.com/office/2006/documentManagement/types"/>
    <ds:schemaRef ds:uri="http://schemas.openxmlformats.org/package/2006/metadata/core-properties"/>
    <ds:schemaRef ds:uri="http://schemas.microsoft.com/sharepoint/v3"/>
    <ds:schemaRef ds:uri="http://purl.org/dc/elements/1.1/"/>
    <ds:schemaRef ds:uri="http://schemas.microsoft.com/office/infopath/2007/PartnerControl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1</TotalTime>
  <Pages>4</Pages>
  <Words>1579</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Padilla</dc:creator>
  <cp:lastModifiedBy>Char Jordan</cp:lastModifiedBy>
  <cp:revision>3</cp:revision>
  <cp:lastPrinted>2022-02-01T20:23:00Z</cp:lastPrinted>
  <dcterms:created xsi:type="dcterms:W3CDTF">2022-02-01T20:21:00Z</dcterms:created>
  <dcterms:modified xsi:type="dcterms:W3CDTF">2022-02-01T20:40:00Z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TC062562901033</vt:lpwstr>
  </property>
  <property fmtid="{D5CDD505-2E9C-101B-9397-08002B2CF9AE}" pid="3" name="ContentTypeId">
    <vt:lpwstr>0x01010100A74AA19C6DD7C249AC932333155CAC0D</vt:lpwstr>
  </property>
  <property fmtid="{D5CDD505-2E9C-101B-9397-08002B2CF9AE}" pid="4" name="_dlc_DocIdItemGuid">
    <vt:lpwstr>2ecf04cb-6f34-47f7-aa5e-0d70bab1ca4f</vt:lpwstr>
  </property>
  <property fmtid="{D5CDD505-2E9C-101B-9397-08002B2CF9AE}" pid="5" name="Draft Status">
    <vt:lpwstr>Final</vt:lpwstr>
  </property>
  <property fmtid="{D5CDD505-2E9C-101B-9397-08002B2CF9AE}" pid="6" name="Branch">
    <vt:lpwstr>&lt;NONE&gt;</vt:lpwstr>
  </property>
  <property fmtid="{D5CDD505-2E9C-101B-9397-08002B2CF9AE}" pid="7" name="REDW Contact">
    <vt:lpwstr>Cynthia Hammond</vt:lpwstr>
  </property>
  <property fmtid="{D5CDD505-2E9C-101B-9397-08002B2CF9AE}" pid="8" name="Division">
    <vt:lpwstr>&lt;NONE&gt;</vt:lpwstr>
  </property>
  <property fmtid="{D5CDD505-2E9C-101B-9397-08002B2CF9AE}" pid="9" name="Dept">
    <vt:lpwstr>&lt;NONE&gt;</vt:lpwstr>
  </property>
  <property fmtid="{D5CDD505-2E9C-101B-9397-08002B2CF9AE}" pid="10" name="_dlc_DocId">
    <vt:lpwstr>6EEPRYENR6Y4-56-74</vt:lpwstr>
  </property>
  <property fmtid="{D5CDD505-2E9C-101B-9397-08002B2CF9AE}" pid="11" name="Vacancy">
    <vt:lpwstr>&lt;UNKNOWN&gt;</vt:lpwstr>
  </property>
  <property fmtid="{D5CDD505-2E9C-101B-9397-08002B2CF9AE}" pid="12" name="_dlc_DocIdUrl">
    <vt:lpwstr>https://redwportal.com/FDIHB/positions/_layouts/DocIdRedir.aspx?ID=6EEPRYENR6Y4-56-746EEPRYENR6Y4-56-74</vt:lpwstr>
  </property>
</Properties>
</file>